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Ind w:w="-612" w:type="dxa"/>
        <w:tblLayout w:type="fixed"/>
        <w:tblLook w:val="0000" w:firstRow="0" w:lastRow="0" w:firstColumn="0" w:lastColumn="0" w:noHBand="0" w:noVBand="0"/>
      </w:tblPr>
      <w:tblGrid>
        <w:gridCol w:w="1422"/>
        <w:gridCol w:w="1890"/>
        <w:gridCol w:w="6480"/>
      </w:tblGrid>
      <w:tr w:rsidR="00B52B41" w:rsidRPr="00392303" w14:paraId="443B69F0" w14:textId="77777777"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14:paraId="6C4C3FE0" w14:textId="77777777" w:rsidR="00B52B41" w:rsidRPr="00B52B41" w:rsidRDefault="00B52B41" w:rsidP="00B52B41">
            <w:pPr>
              <w:pStyle w:val="TableParagraph"/>
              <w:keepNext/>
              <w:kinsoku w:val="0"/>
              <w:overflowPunct w:val="0"/>
              <w:ind w:right="497"/>
              <w:jc w:val="center"/>
              <w:rPr>
                <w:b/>
                <w:bCs/>
                <w:sz w:val="40"/>
                <w:szCs w:val="40"/>
              </w:rPr>
            </w:pPr>
            <w:bookmarkStart w:id="0" w:name="_GoBack"/>
            <w:bookmarkEnd w:id="0"/>
            <w:r w:rsidRPr="00B52B41">
              <w:rPr>
                <w:b/>
                <w:bCs/>
                <w:sz w:val="40"/>
                <w:szCs w:val="40"/>
              </w:rPr>
              <w:t>FLORIDA FLOOD AWARENESS WEEK DAY 1</w:t>
            </w:r>
          </w:p>
        </w:tc>
      </w:tr>
      <w:tr w:rsidR="008301B4" w:rsidRPr="00392303" w14:paraId="535AE155" w14:textId="77777777"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14:paraId="365BF5E1" w14:textId="77777777" w:rsidR="008301B4" w:rsidRPr="00B52B41" w:rsidRDefault="008301B4" w:rsidP="00A618A7">
            <w:pPr>
              <w:pStyle w:val="TableParagraph"/>
              <w:keepNext/>
              <w:kinsoku w:val="0"/>
              <w:overflowPunct w:val="0"/>
              <w:ind w:left="0"/>
              <w:jc w:val="center"/>
              <w:rPr>
                <w:rFonts w:cs="Times New Roman"/>
                <w:sz w:val="32"/>
                <w:szCs w:val="32"/>
              </w:rPr>
            </w:pPr>
            <w:r w:rsidRPr="00B52B41">
              <w:rPr>
                <w:bCs/>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00F47C7A" w14:textId="77777777" w:rsidR="008301B4" w:rsidRPr="00B52B41" w:rsidRDefault="008301B4" w:rsidP="00A618A7">
            <w:pPr>
              <w:pStyle w:val="TableParagraph"/>
              <w:keepNext/>
              <w:kinsoku w:val="0"/>
              <w:overflowPunct w:val="0"/>
              <w:ind w:left="180"/>
              <w:jc w:val="center"/>
              <w:rPr>
                <w:sz w:val="32"/>
                <w:szCs w:val="32"/>
              </w:rPr>
            </w:pPr>
            <w:r w:rsidRPr="00B52B41">
              <w:rPr>
                <w:bCs/>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3E580F97" w14:textId="77777777" w:rsidR="008301B4" w:rsidRPr="00B52B41" w:rsidRDefault="008301B4" w:rsidP="00A618A7">
            <w:pPr>
              <w:pStyle w:val="TableParagraph"/>
              <w:keepNext/>
              <w:kinsoku w:val="0"/>
              <w:overflowPunct w:val="0"/>
              <w:ind w:right="497"/>
              <w:jc w:val="center"/>
              <w:rPr>
                <w:sz w:val="32"/>
                <w:szCs w:val="32"/>
              </w:rPr>
            </w:pPr>
            <w:r w:rsidRPr="00B52B41">
              <w:rPr>
                <w:bCs/>
                <w:sz w:val="32"/>
                <w:szCs w:val="32"/>
              </w:rPr>
              <w:t>POST</w:t>
            </w:r>
          </w:p>
        </w:tc>
      </w:tr>
      <w:tr w:rsidR="008D72F8" w:rsidRPr="00392303" w14:paraId="770D01D3" w14:textId="77777777" w:rsidTr="00E45528">
        <w:trPr>
          <w:trHeight w:val="20"/>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60835823" w14:textId="77777777" w:rsidR="000531AB" w:rsidRDefault="00E45528" w:rsidP="00E45528">
            <w:pPr>
              <w:pStyle w:val="TableParagraph"/>
              <w:kinsoku w:val="0"/>
              <w:overflowPunct w:val="0"/>
              <w:ind w:left="0"/>
              <w:jc w:val="center"/>
              <w:rPr>
                <w:rFonts w:cs="Times New Roman"/>
                <w:b/>
                <w:color w:val="FF0000"/>
                <w:sz w:val="28"/>
                <w:szCs w:val="28"/>
                <w:u w:val="single"/>
              </w:rPr>
            </w:pPr>
            <w:r>
              <w:rPr>
                <w:rFonts w:cs="Times New Roman"/>
                <w:b/>
                <w:color w:val="FF0000"/>
                <w:sz w:val="28"/>
                <w:szCs w:val="28"/>
                <w:u w:val="single"/>
              </w:rPr>
              <w:t>DAY 1</w:t>
            </w:r>
          </w:p>
          <w:p w14:paraId="29D923E3" w14:textId="77777777" w:rsidR="00E45528" w:rsidRPr="00B52B41" w:rsidRDefault="00E45528" w:rsidP="00E45528">
            <w:pPr>
              <w:pStyle w:val="TableParagraph"/>
              <w:kinsoku w:val="0"/>
              <w:overflowPunct w:val="0"/>
              <w:ind w:left="0"/>
              <w:jc w:val="center"/>
              <w:rPr>
                <w:rFonts w:cs="Times New Roman"/>
                <w:b/>
                <w:color w:val="FF0000"/>
                <w:sz w:val="28"/>
                <w:szCs w:val="28"/>
                <w:u w:val="single"/>
              </w:rPr>
            </w:pPr>
          </w:p>
          <w:p w14:paraId="0A4287E5" w14:textId="77777777" w:rsidR="008D72F8" w:rsidRPr="00B52B41" w:rsidRDefault="008D72F8" w:rsidP="00E45528">
            <w:pPr>
              <w:pStyle w:val="TableParagraph"/>
              <w:kinsoku w:val="0"/>
              <w:overflowPunct w:val="0"/>
              <w:ind w:left="0"/>
              <w:jc w:val="center"/>
              <w:rPr>
                <w:rFonts w:cs="Times New Roman"/>
                <w:b/>
                <w:color w:val="FF0000"/>
                <w:sz w:val="28"/>
                <w:szCs w:val="28"/>
              </w:rPr>
            </w:pPr>
            <w:r w:rsidRPr="00B52B41">
              <w:rPr>
                <w:rFonts w:cs="Times New Roman"/>
                <w:b/>
                <w:color w:val="FF0000"/>
                <w:sz w:val="28"/>
                <w:szCs w:val="28"/>
              </w:rPr>
              <w:t>Know Your Hazard</w:t>
            </w:r>
          </w:p>
        </w:tc>
        <w:tc>
          <w:tcPr>
            <w:tcW w:w="1890" w:type="dxa"/>
            <w:tcBorders>
              <w:top w:val="single" w:sz="4" w:space="0" w:color="auto"/>
              <w:left w:val="single" w:sz="4" w:space="0" w:color="auto"/>
              <w:bottom w:val="single" w:sz="4" w:space="0" w:color="auto"/>
              <w:right w:val="single" w:sz="4" w:space="0" w:color="auto"/>
            </w:tcBorders>
            <w:vAlign w:val="center"/>
          </w:tcPr>
          <w:p w14:paraId="35641A28" w14:textId="77777777" w:rsidR="008D72F8" w:rsidRPr="00B52B41" w:rsidRDefault="008D72F8" w:rsidP="00E45528">
            <w:pPr>
              <w:pStyle w:val="TableParagraph"/>
              <w:kinsoku w:val="0"/>
              <w:overflowPunct w:val="0"/>
              <w:jc w:val="center"/>
              <w:rPr>
                <w:sz w:val="28"/>
                <w:szCs w:val="28"/>
              </w:rPr>
            </w:pPr>
            <w:r w:rsidRPr="00B52B41">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5C4C52B0" w14:textId="77777777" w:rsidR="008D72F8" w:rsidRPr="00392303" w:rsidRDefault="008D72F8" w:rsidP="00E94488">
            <w:pPr>
              <w:pStyle w:val="TableParagraph"/>
              <w:kinsoku w:val="0"/>
              <w:overflowPunct w:val="0"/>
              <w:spacing w:before="40" w:after="160"/>
              <w:ind w:left="101" w:right="124"/>
              <w:rPr>
                <w:sz w:val="22"/>
                <w:szCs w:val="22"/>
              </w:rPr>
            </w:pPr>
            <w:r w:rsidRPr="00392303">
              <w:rPr>
                <w:sz w:val="22"/>
                <w:szCs w:val="22"/>
              </w:rPr>
              <w:t xml:space="preserve">Did you know that most areas in </w:t>
            </w:r>
            <w:r w:rsidRPr="00392303">
              <w:rPr>
                <w:sz w:val="22"/>
                <w:szCs w:val="22"/>
                <w:u w:val="single"/>
              </w:rPr>
              <w:t>(</w:t>
            </w:r>
            <w:r w:rsidRPr="00E94488">
              <w:rPr>
                <w:sz w:val="22"/>
                <w:szCs w:val="22"/>
                <w:u w:val="single"/>
              </w:rPr>
              <w:t>your community</w:t>
            </w:r>
            <w:r w:rsidRPr="00392303">
              <w:rPr>
                <w:sz w:val="22"/>
                <w:szCs w:val="22"/>
              </w:rPr>
              <w:t xml:space="preserve">) are potentially prone to some amount of flooding from excessive rainfall </w:t>
            </w:r>
            <w:r w:rsidR="00E94488">
              <w:rPr>
                <w:sz w:val="22"/>
                <w:szCs w:val="22"/>
              </w:rPr>
              <w:t>(</w:t>
            </w:r>
            <w:r w:rsidRPr="00392303">
              <w:rPr>
                <w:sz w:val="22"/>
                <w:szCs w:val="22"/>
              </w:rPr>
              <w:t>or tidal influences</w:t>
            </w:r>
            <w:r w:rsidR="00E94488">
              <w:rPr>
                <w:sz w:val="22"/>
                <w:szCs w:val="22"/>
              </w:rPr>
              <w:t>)</w:t>
            </w:r>
            <w:r w:rsidRPr="00392303">
              <w:rPr>
                <w:sz w:val="22"/>
                <w:szCs w:val="22"/>
              </w:rPr>
              <w:t>? Property owners need to know their flood risk. Go to (</w:t>
            </w:r>
            <w:r w:rsidRPr="00392303">
              <w:rPr>
                <w:sz w:val="22"/>
                <w:szCs w:val="22"/>
                <w:u w:val="single"/>
              </w:rPr>
              <w:t>your community’s link to this information</w:t>
            </w:r>
            <w:r w:rsidRPr="00392303">
              <w:rPr>
                <w:sz w:val="22"/>
                <w:szCs w:val="22"/>
              </w:rPr>
              <w:t xml:space="preserve">) </w:t>
            </w:r>
            <w:r w:rsidRPr="00392303">
              <w:rPr>
                <w:color w:val="000000"/>
                <w:sz w:val="22"/>
                <w:szCs w:val="22"/>
              </w:rPr>
              <w:t xml:space="preserve">to find </w:t>
            </w:r>
            <w:r w:rsidRPr="00392303">
              <w:rPr>
                <w:sz w:val="22"/>
                <w:szCs w:val="22"/>
              </w:rPr>
              <w:t>yours.</w:t>
            </w:r>
          </w:p>
        </w:tc>
      </w:tr>
      <w:tr w:rsidR="008D72F8" w:rsidRPr="00392303" w14:paraId="668395B7" w14:textId="77777777" w:rsidTr="00E45528">
        <w:trPr>
          <w:trHeight w:val="20"/>
        </w:trPr>
        <w:tc>
          <w:tcPr>
            <w:tcW w:w="1422" w:type="dxa"/>
            <w:vMerge/>
            <w:tcBorders>
              <w:top w:val="single" w:sz="4" w:space="0" w:color="auto"/>
              <w:left w:val="single" w:sz="4" w:space="0" w:color="auto"/>
              <w:bottom w:val="single" w:sz="4" w:space="0" w:color="auto"/>
              <w:right w:val="single" w:sz="4" w:space="0" w:color="auto"/>
            </w:tcBorders>
            <w:vAlign w:val="center"/>
          </w:tcPr>
          <w:p w14:paraId="490BFE54" w14:textId="77777777" w:rsidR="008D72F8" w:rsidRPr="00392303" w:rsidRDefault="008D72F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6C28ADF6" w14:textId="77777777" w:rsidR="008D72F8" w:rsidRPr="00B52B41" w:rsidRDefault="008D72F8" w:rsidP="00E45528">
            <w:pPr>
              <w:pStyle w:val="TableParagraph"/>
              <w:kinsoku w:val="0"/>
              <w:overflowPunct w:val="0"/>
              <w:jc w:val="center"/>
              <w:rPr>
                <w:sz w:val="28"/>
                <w:szCs w:val="28"/>
              </w:rPr>
            </w:pPr>
            <w:r w:rsidRPr="00B52B41">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6FA6A136" w14:textId="77777777" w:rsidR="008D72F8" w:rsidRPr="00392303" w:rsidRDefault="008D72F8" w:rsidP="00E94488">
            <w:pPr>
              <w:pStyle w:val="TableParagraph"/>
              <w:kinsoku w:val="0"/>
              <w:overflowPunct w:val="0"/>
              <w:spacing w:before="40" w:after="160"/>
              <w:ind w:left="101" w:right="124"/>
              <w:rPr>
                <w:sz w:val="22"/>
                <w:szCs w:val="22"/>
              </w:rPr>
            </w:pPr>
            <w:r w:rsidRPr="00392303">
              <w:rPr>
                <w:sz w:val="22"/>
                <w:szCs w:val="22"/>
              </w:rPr>
              <w:t>Did you know that most areas in (</w:t>
            </w:r>
            <w:r w:rsidRPr="00E94488">
              <w:rPr>
                <w:sz w:val="22"/>
                <w:szCs w:val="22"/>
                <w:u w:val="single"/>
              </w:rPr>
              <w:t>your community</w:t>
            </w:r>
            <w:r w:rsidRPr="00392303">
              <w:rPr>
                <w:sz w:val="22"/>
                <w:szCs w:val="22"/>
              </w:rPr>
              <w:t xml:space="preserve">) are potentially prone to some amount of flooding from excessive rainfall </w:t>
            </w:r>
            <w:r w:rsidR="009E0D98" w:rsidRPr="00392303">
              <w:rPr>
                <w:sz w:val="22"/>
                <w:szCs w:val="22"/>
              </w:rPr>
              <w:t>(</w:t>
            </w:r>
            <w:r w:rsidRPr="00392303">
              <w:rPr>
                <w:sz w:val="22"/>
                <w:szCs w:val="22"/>
              </w:rPr>
              <w:t>or tidal influences</w:t>
            </w:r>
            <w:r w:rsidR="009E0D98" w:rsidRPr="00392303">
              <w:rPr>
                <w:sz w:val="22"/>
                <w:szCs w:val="22"/>
              </w:rPr>
              <w:t>)</w:t>
            </w:r>
            <w:r w:rsidRPr="00392303">
              <w:rPr>
                <w:sz w:val="22"/>
                <w:szCs w:val="22"/>
              </w:rPr>
              <w:t>? Property owners need to know their flood risk. Go to (</w:t>
            </w:r>
            <w:r w:rsidRPr="00392303">
              <w:rPr>
                <w:sz w:val="22"/>
                <w:szCs w:val="22"/>
                <w:u w:val="single"/>
              </w:rPr>
              <w:t>your community’s link to this information</w:t>
            </w:r>
            <w:r w:rsidRPr="00392303">
              <w:rPr>
                <w:sz w:val="22"/>
                <w:szCs w:val="22"/>
              </w:rPr>
              <w:t xml:space="preserve">) </w:t>
            </w:r>
            <w:r w:rsidRPr="00392303">
              <w:rPr>
                <w:color w:val="000000"/>
                <w:sz w:val="22"/>
                <w:szCs w:val="22"/>
              </w:rPr>
              <w:t xml:space="preserve">to find </w:t>
            </w:r>
            <w:r w:rsidRPr="00392303">
              <w:rPr>
                <w:sz w:val="22"/>
                <w:szCs w:val="22"/>
              </w:rPr>
              <w:t>yours.</w:t>
            </w:r>
          </w:p>
        </w:tc>
      </w:tr>
    </w:tbl>
    <w:p w14:paraId="61138C7B" w14:textId="77777777" w:rsidR="00E21825" w:rsidRDefault="00E21825"/>
    <w:tbl>
      <w:tblPr>
        <w:tblW w:w="9792" w:type="dxa"/>
        <w:tblInd w:w="-612" w:type="dxa"/>
        <w:tblLayout w:type="fixed"/>
        <w:tblLook w:val="0000" w:firstRow="0" w:lastRow="0" w:firstColumn="0" w:lastColumn="0" w:noHBand="0" w:noVBand="0"/>
      </w:tblPr>
      <w:tblGrid>
        <w:gridCol w:w="1422"/>
        <w:gridCol w:w="1890"/>
        <w:gridCol w:w="6480"/>
      </w:tblGrid>
      <w:tr w:rsidR="00B52B41" w:rsidRPr="00392303" w14:paraId="39F36007" w14:textId="77777777"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14:paraId="46014651" w14:textId="77777777" w:rsidR="00B52B41" w:rsidRPr="00392303" w:rsidRDefault="00B52B41" w:rsidP="00437F77">
            <w:pPr>
              <w:pStyle w:val="TableParagraph"/>
              <w:kinsoku w:val="0"/>
              <w:overflowPunct w:val="0"/>
              <w:spacing w:before="40"/>
              <w:ind w:left="101" w:right="78"/>
              <w:jc w:val="center"/>
              <w:rPr>
                <w:sz w:val="22"/>
                <w:szCs w:val="22"/>
              </w:rPr>
            </w:pPr>
            <w:r w:rsidRPr="00B52B41">
              <w:rPr>
                <w:b/>
                <w:bCs/>
                <w:sz w:val="40"/>
                <w:szCs w:val="40"/>
              </w:rPr>
              <w:t>FL</w:t>
            </w:r>
            <w:r>
              <w:rPr>
                <w:b/>
                <w:bCs/>
                <w:sz w:val="40"/>
                <w:szCs w:val="40"/>
              </w:rPr>
              <w:t>ORIDA FLOOD AWARENESS WEEK DAY 2</w:t>
            </w:r>
          </w:p>
        </w:tc>
      </w:tr>
      <w:tr w:rsidR="00B52B41" w:rsidRPr="00392303" w14:paraId="68790BDD" w14:textId="77777777"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14:paraId="48B7B4C6" w14:textId="77777777" w:rsidR="00B52B41" w:rsidRPr="00EA3D62" w:rsidRDefault="00EA3D62" w:rsidP="00EA3D62">
            <w:pPr>
              <w:pStyle w:val="TableParagraph"/>
              <w:kinsoku w:val="0"/>
              <w:overflowPunct w:val="0"/>
              <w:ind w:left="0"/>
              <w:jc w:val="center"/>
              <w:rPr>
                <w:rFonts w:cs="Times New Roman"/>
                <w:sz w:val="32"/>
                <w:szCs w:val="32"/>
              </w:rPr>
            </w:pPr>
            <w:r w:rsidRPr="00EA3D62">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4A9EEDAA" w14:textId="77777777" w:rsidR="00B52B41" w:rsidRPr="00EA3D62" w:rsidRDefault="00EA3D62" w:rsidP="00EA3D62">
            <w:pPr>
              <w:pStyle w:val="TableParagraph"/>
              <w:kinsoku w:val="0"/>
              <w:overflowPunct w:val="0"/>
              <w:jc w:val="center"/>
              <w:rPr>
                <w:sz w:val="32"/>
                <w:szCs w:val="32"/>
              </w:rPr>
            </w:pPr>
            <w:r w:rsidRPr="00EA3D62">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4E107583" w14:textId="77777777" w:rsidR="00B52B41" w:rsidRPr="00EA3D62" w:rsidRDefault="00EA3D62" w:rsidP="00765597">
            <w:pPr>
              <w:pStyle w:val="TableParagraph"/>
              <w:kinsoku w:val="0"/>
              <w:overflowPunct w:val="0"/>
              <w:spacing w:before="40"/>
              <w:ind w:left="101" w:right="78"/>
              <w:jc w:val="center"/>
              <w:rPr>
                <w:sz w:val="32"/>
                <w:szCs w:val="32"/>
              </w:rPr>
            </w:pPr>
            <w:r w:rsidRPr="00EA3D62">
              <w:rPr>
                <w:sz w:val="32"/>
                <w:szCs w:val="32"/>
              </w:rPr>
              <w:t>POST</w:t>
            </w:r>
          </w:p>
        </w:tc>
      </w:tr>
      <w:tr w:rsidR="00541FC8" w:rsidRPr="00392303" w14:paraId="0495AED0" w14:textId="77777777" w:rsidTr="00E45528">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06C8FEFF" w14:textId="77777777" w:rsidR="000531AB" w:rsidRPr="00E45528" w:rsidRDefault="00E45528" w:rsidP="00E45528">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2</w:t>
            </w:r>
          </w:p>
          <w:p w14:paraId="67EB2AB7" w14:textId="77777777" w:rsidR="00E45528" w:rsidRPr="00E45528" w:rsidRDefault="00E45528" w:rsidP="00E45528">
            <w:pPr>
              <w:pStyle w:val="TableParagraph"/>
              <w:kinsoku w:val="0"/>
              <w:overflowPunct w:val="0"/>
              <w:ind w:left="0"/>
              <w:jc w:val="center"/>
              <w:rPr>
                <w:rFonts w:cs="Times New Roman"/>
                <w:b/>
                <w:color w:val="FF0000"/>
                <w:sz w:val="28"/>
                <w:szCs w:val="28"/>
                <w:u w:val="single"/>
              </w:rPr>
            </w:pPr>
          </w:p>
          <w:p w14:paraId="43D2A385" w14:textId="77777777" w:rsidR="00541FC8" w:rsidRPr="00B52B41" w:rsidRDefault="00541FC8" w:rsidP="00E45528">
            <w:pPr>
              <w:pStyle w:val="TableParagraph"/>
              <w:kinsoku w:val="0"/>
              <w:overflowPunct w:val="0"/>
              <w:ind w:left="0"/>
              <w:jc w:val="center"/>
              <w:rPr>
                <w:rFonts w:cs="Times New Roman"/>
                <w:b/>
                <w:color w:val="FF0000"/>
                <w:sz w:val="28"/>
                <w:szCs w:val="28"/>
              </w:rPr>
            </w:pPr>
            <w:r w:rsidRPr="00E45528">
              <w:rPr>
                <w:rFonts w:cs="Times New Roman"/>
                <w:b/>
                <w:color w:val="FF0000"/>
                <w:sz w:val="28"/>
                <w:szCs w:val="28"/>
              </w:rPr>
              <w:t>Flood Insurance</w:t>
            </w:r>
          </w:p>
        </w:tc>
        <w:tc>
          <w:tcPr>
            <w:tcW w:w="1890" w:type="dxa"/>
            <w:tcBorders>
              <w:top w:val="single" w:sz="4" w:space="0" w:color="auto"/>
              <w:left w:val="single" w:sz="4" w:space="0" w:color="auto"/>
              <w:bottom w:val="single" w:sz="4" w:space="0" w:color="auto"/>
              <w:right w:val="single" w:sz="4" w:space="0" w:color="auto"/>
            </w:tcBorders>
            <w:vAlign w:val="center"/>
          </w:tcPr>
          <w:p w14:paraId="02D7F485" w14:textId="77777777" w:rsidR="00541FC8" w:rsidRPr="00B52B41" w:rsidRDefault="00541FC8" w:rsidP="00E45528">
            <w:pPr>
              <w:pStyle w:val="TableParagraph"/>
              <w:kinsoku w:val="0"/>
              <w:overflowPunct w:val="0"/>
              <w:jc w:val="center"/>
              <w:rPr>
                <w:sz w:val="28"/>
                <w:szCs w:val="28"/>
              </w:rPr>
            </w:pPr>
            <w:r w:rsidRPr="00B52B41">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31CC4592" w14:textId="77777777" w:rsidR="006E74BA" w:rsidRPr="00392303" w:rsidRDefault="00541FC8" w:rsidP="00E94488">
            <w:pPr>
              <w:pStyle w:val="TableParagraph"/>
              <w:kinsoku w:val="0"/>
              <w:overflowPunct w:val="0"/>
              <w:spacing w:before="40" w:after="160"/>
              <w:ind w:left="101" w:right="78"/>
              <w:rPr>
                <w:color w:val="000000"/>
                <w:sz w:val="22"/>
                <w:szCs w:val="22"/>
              </w:rPr>
            </w:pPr>
            <w:r w:rsidRPr="00392303">
              <w:rPr>
                <w:sz w:val="22"/>
                <w:szCs w:val="22"/>
              </w:rPr>
              <w:t>Flood insurance is available to everyone, regardless of whether you rent, own or have a business, and is available even if you are not in a mapped floodplain. Flood insurance is not included in your property insurance poli</w:t>
            </w:r>
            <w:r w:rsidR="00542529">
              <w:rPr>
                <w:sz w:val="22"/>
                <w:szCs w:val="22"/>
              </w:rPr>
              <w:t xml:space="preserve">cy. For more information visit </w:t>
            </w:r>
            <w:hyperlink r:id="rId8" w:history="1">
              <w:r w:rsidR="00542529" w:rsidRPr="00542529">
                <w:rPr>
                  <w:rStyle w:val="Hyperlink"/>
                  <w:rFonts w:cs="Arial Narrow"/>
                  <w:sz w:val="22"/>
                  <w:szCs w:val="22"/>
                </w:rPr>
                <w:t>fema.gov/national-flood-insurance-program</w:t>
              </w:r>
            </w:hyperlink>
            <w:r w:rsidR="00542529">
              <w:rPr>
                <w:sz w:val="22"/>
                <w:szCs w:val="22"/>
              </w:rPr>
              <w:t>.</w:t>
            </w:r>
          </w:p>
        </w:tc>
      </w:tr>
      <w:tr w:rsidR="00541FC8" w:rsidRPr="00392303" w14:paraId="11050B79" w14:textId="77777777" w:rsidTr="00E45528">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14:paraId="7D601197" w14:textId="77777777"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698FB840" w14:textId="77777777" w:rsidR="00541FC8" w:rsidRPr="00B52B41" w:rsidRDefault="00541FC8" w:rsidP="00E45528">
            <w:pPr>
              <w:pStyle w:val="TableParagraph"/>
              <w:kinsoku w:val="0"/>
              <w:overflowPunct w:val="0"/>
              <w:jc w:val="center"/>
              <w:rPr>
                <w:sz w:val="28"/>
                <w:szCs w:val="28"/>
              </w:rPr>
            </w:pPr>
            <w:r w:rsidRPr="00B52B41">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499C6CC1" w14:textId="77777777" w:rsidR="00541FC8" w:rsidRPr="00392303" w:rsidRDefault="00541FC8" w:rsidP="00E94488">
            <w:pPr>
              <w:pStyle w:val="TableParagraph"/>
              <w:kinsoku w:val="0"/>
              <w:overflowPunct w:val="0"/>
              <w:spacing w:before="40" w:after="160"/>
              <w:ind w:left="101" w:right="169"/>
              <w:rPr>
                <w:color w:val="000000"/>
                <w:sz w:val="22"/>
                <w:szCs w:val="22"/>
              </w:rPr>
            </w:pPr>
            <w:r w:rsidRPr="00392303">
              <w:rPr>
                <w:sz w:val="22"/>
                <w:szCs w:val="22"/>
              </w:rPr>
              <w:t>Did you know that flood insurance is available to everyone</w:t>
            </w:r>
            <w:r w:rsidR="006E74BA" w:rsidRPr="00392303">
              <w:rPr>
                <w:sz w:val="22"/>
                <w:szCs w:val="22"/>
              </w:rPr>
              <w:t>,</w:t>
            </w:r>
            <w:r w:rsidRPr="00392303">
              <w:rPr>
                <w:sz w:val="22"/>
                <w:szCs w:val="22"/>
              </w:rPr>
              <w:t xml:space="preserve"> regardless </w:t>
            </w:r>
            <w:r w:rsidR="009E0D98" w:rsidRPr="00392303">
              <w:rPr>
                <w:sz w:val="22"/>
                <w:szCs w:val="22"/>
              </w:rPr>
              <w:t xml:space="preserve">of whether </w:t>
            </w:r>
            <w:r w:rsidRPr="00392303">
              <w:rPr>
                <w:sz w:val="22"/>
                <w:szCs w:val="22"/>
              </w:rPr>
              <w:t>you rent, own or have a business</w:t>
            </w:r>
            <w:r w:rsidR="006E74BA" w:rsidRPr="00392303">
              <w:rPr>
                <w:sz w:val="22"/>
                <w:szCs w:val="22"/>
              </w:rPr>
              <w:t xml:space="preserve">? </w:t>
            </w:r>
            <w:r w:rsidRPr="00392303">
              <w:rPr>
                <w:sz w:val="22"/>
                <w:szCs w:val="22"/>
              </w:rPr>
              <w:t xml:space="preserve">Flood insurance is not included in your property insurance policy. For more information, visit </w:t>
            </w:r>
            <w:hyperlink r:id="rId9" w:history="1">
              <w:r w:rsidR="00542529" w:rsidRPr="00542529">
                <w:rPr>
                  <w:rStyle w:val="Hyperlink"/>
                  <w:rFonts w:cs="Arial Narrow"/>
                  <w:sz w:val="22"/>
                  <w:szCs w:val="22"/>
                </w:rPr>
                <w:t>fema.gov/national-flood-insurance-program</w:t>
              </w:r>
            </w:hyperlink>
          </w:p>
        </w:tc>
      </w:tr>
    </w:tbl>
    <w:p w14:paraId="0995CEE4" w14:textId="77777777" w:rsidR="00E21825" w:rsidRDefault="00E21825"/>
    <w:tbl>
      <w:tblPr>
        <w:tblW w:w="9792" w:type="dxa"/>
        <w:tblInd w:w="-612" w:type="dxa"/>
        <w:tblLayout w:type="fixed"/>
        <w:tblLook w:val="0000" w:firstRow="0" w:lastRow="0" w:firstColumn="0" w:lastColumn="0" w:noHBand="0" w:noVBand="0"/>
      </w:tblPr>
      <w:tblGrid>
        <w:gridCol w:w="1422"/>
        <w:gridCol w:w="1890"/>
        <w:gridCol w:w="6480"/>
      </w:tblGrid>
      <w:tr w:rsidR="00EA3D62" w:rsidRPr="00392303" w14:paraId="43C4AF1E" w14:textId="77777777" w:rsidTr="003C0F7B">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14:paraId="532EC191" w14:textId="77777777" w:rsidR="00EA3D62" w:rsidRDefault="00EA3D62" w:rsidP="00437F77">
            <w:pPr>
              <w:pStyle w:val="TableParagraph"/>
              <w:kinsoku w:val="0"/>
              <w:overflowPunct w:val="0"/>
              <w:spacing w:before="40"/>
              <w:ind w:left="101" w:right="123"/>
              <w:jc w:val="center"/>
              <w:rPr>
                <w:sz w:val="32"/>
                <w:szCs w:val="32"/>
              </w:rPr>
            </w:pPr>
            <w:r w:rsidRPr="00B52B41">
              <w:rPr>
                <w:b/>
                <w:bCs/>
                <w:sz w:val="40"/>
                <w:szCs w:val="40"/>
              </w:rPr>
              <w:t>FL</w:t>
            </w:r>
            <w:r>
              <w:rPr>
                <w:b/>
                <w:bCs/>
                <w:sz w:val="40"/>
                <w:szCs w:val="40"/>
              </w:rPr>
              <w:t>ORIDA FLOOD AWARENESS WEEK DAY 3</w:t>
            </w:r>
          </w:p>
        </w:tc>
      </w:tr>
      <w:tr w:rsidR="00EA3D62" w:rsidRPr="00392303" w14:paraId="15BD4B9B" w14:textId="77777777" w:rsidTr="003C0F7B">
        <w:trPr>
          <w:trHeight w:val="144"/>
        </w:trPr>
        <w:tc>
          <w:tcPr>
            <w:tcW w:w="1422" w:type="dxa"/>
            <w:tcBorders>
              <w:top w:val="single" w:sz="4" w:space="0" w:color="auto"/>
              <w:left w:val="single" w:sz="4" w:space="0" w:color="auto"/>
              <w:bottom w:val="single" w:sz="4" w:space="0" w:color="auto"/>
              <w:right w:val="single" w:sz="4" w:space="0" w:color="auto"/>
            </w:tcBorders>
            <w:vAlign w:val="center"/>
          </w:tcPr>
          <w:p w14:paraId="6B7EEAC3" w14:textId="77777777" w:rsidR="00EA3D62" w:rsidRPr="00EA3D62" w:rsidRDefault="00EA3D62" w:rsidP="00EA3D62">
            <w:pPr>
              <w:pStyle w:val="TableParagraph"/>
              <w:kinsoku w:val="0"/>
              <w:overflowPunct w:val="0"/>
              <w:ind w:left="0"/>
              <w:jc w:val="center"/>
              <w:rPr>
                <w:rFonts w:cs="Times New Roman"/>
                <w:sz w:val="32"/>
                <w:szCs w:val="32"/>
              </w:rPr>
            </w:pPr>
            <w:r>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7F012502" w14:textId="77777777" w:rsidR="00EA3D62" w:rsidRPr="00EA3D62" w:rsidRDefault="00EA3D62" w:rsidP="00EA3D62">
            <w:pPr>
              <w:pStyle w:val="TableParagraph"/>
              <w:kinsoku w:val="0"/>
              <w:overflowPunct w:val="0"/>
              <w:spacing w:before="1"/>
              <w:jc w:val="center"/>
              <w:rPr>
                <w:sz w:val="32"/>
                <w:szCs w:val="32"/>
              </w:rPr>
            </w:pPr>
            <w:r>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69F5CCC3" w14:textId="77777777" w:rsidR="00EA3D62" w:rsidRPr="00EA3D62" w:rsidRDefault="00EA3D62" w:rsidP="00765597">
            <w:pPr>
              <w:pStyle w:val="TableParagraph"/>
              <w:kinsoku w:val="0"/>
              <w:overflowPunct w:val="0"/>
              <w:spacing w:before="40"/>
              <w:ind w:left="101" w:right="123"/>
              <w:jc w:val="center"/>
              <w:rPr>
                <w:sz w:val="32"/>
                <w:szCs w:val="32"/>
              </w:rPr>
            </w:pPr>
            <w:r>
              <w:rPr>
                <w:sz w:val="32"/>
                <w:szCs w:val="32"/>
              </w:rPr>
              <w:t>POST</w:t>
            </w:r>
          </w:p>
        </w:tc>
      </w:tr>
      <w:tr w:rsidR="00541FC8" w:rsidRPr="00392303" w14:paraId="7EE9B2DB" w14:textId="77777777" w:rsidTr="00E21825">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1A0A28F7" w14:textId="77777777" w:rsidR="000531AB" w:rsidRPr="00E45528" w:rsidRDefault="00E45528" w:rsidP="00E45528">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3</w:t>
            </w:r>
          </w:p>
          <w:p w14:paraId="12D2534A" w14:textId="77777777" w:rsidR="00E45528" w:rsidRPr="000531AB" w:rsidRDefault="00E45528" w:rsidP="00E45528">
            <w:pPr>
              <w:pStyle w:val="TableParagraph"/>
              <w:kinsoku w:val="0"/>
              <w:overflowPunct w:val="0"/>
              <w:ind w:left="0"/>
              <w:jc w:val="center"/>
              <w:rPr>
                <w:rFonts w:cs="Times New Roman"/>
                <w:b/>
                <w:color w:val="FF0000"/>
                <w:sz w:val="22"/>
                <w:szCs w:val="22"/>
                <w:u w:val="single"/>
              </w:rPr>
            </w:pPr>
          </w:p>
          <w:p w14:paraId="29D20345" w14:textId="77777777" w:rsidR="00541FC8" w:rsidRPr="00EA3D62" w:rsidRDefault="00541FC8" w:rsidP="00E45528">
            <w:pPr>
              <w:pStyle w:val="TableParagraph"/>
              <w:kinsoku w:val="0"/>
              <w:overflowPunct w:val="0"/>
              <w:ind w:left="0"/>
              <w:jc w:val="center"/>
              <w:rPr>
                <w:rFonts w:cs="Times New Roman"/>
                <w:b/>
                <w:color w:val="FF0000"/>
                <w:sz w:val="28"/>
                <w:szCs w:val="28"/>
              </w:rPr>
            </w:pPr>
            <w:r w:rsidRPr="00EA3D62">
              <w:rPr>
                <w:rFonts w:cs="Times New Roman"/>
                <w:b/>
                <w:color w:val="FF0000"/>
                <w:sz w:val="28"/>
                <w:szCs w:val="28"/>
              </w:rPr>
              <w:t>Protect Yourself</w:t>
            </w:r>
          </w:p>
        </w:tc>
        <w:tc>
          <w:tcPr>
            <w:tcW w:w="1890" w:type="dxa"/>
            <w:tcBorders>
              <w:top w:val="single" w:sz="4" w:space="0" w:color="auto"/>
              <w:left w:val="single" w:sz="4" w:space="0" w:color="auto"/>
              <w:bottom w:val="single" w:sz="4" w:space="0" w:color="auto"/>
              <w:right w:val="single" w:sz="4" w:space="0" w:color="auto"/>
            </w:tcBorders>
            <w:vAlign w:val="center"/>
          </w:tcPr>
          <w:p w14:paraId="78D4292F" w14:textId="77777777" w:rsidR="00541FC8" w:rsidRPr="00920FDF" w:rsidRDefault="00541FC8" w:rsidP="00920FDF">
            <w:pPr>
              <w:pStyle w:val="TableParagraph"/>
              <w:kinsoku w:val="0"/>
              <w:overflowPunct w:val="0"/>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7E3CD5F9" w14:textId="3AA094FB" w:rsidR="00541FC8" w:rsidRPr="00392303" w:rsidRDefault="00541FC8" w:rsidP="00E94488">
            <w:pPr>
              <w:pStyle w:val="TableParagraph"/>
              <w:kinsoku w:val="0"/>
              <w:overflowPunct w:val="0"/>
              <w:spacing w:before="40" w:after="160"/>
              <w:ind w:left="101" w:right="123"/>
              <w:rPr>
                <w:w w:val="95"/>
                <w:sz w:val="22"/>
                <w:szCs w:val="22"/>
              </w:rPr>
            </w:pPr>
            <w:r w:rsidRPr="00392303">
              <w:rPr>
                <w:sz w:val="22"/>
                <w:szCs w:val="22"/>
              </w:rPr>
              <w:t>Stay safe. Intense or excessive rainfall can overtop canals and ditches, flooding streets. Remember to turn around, don’t drown, as driving in flooded streets can stall your car and cause wave action to further flood structures along the road. Prepare ahead for bad weather and make a flood emergency plan today. For more</w:t>
            </w:r>
            <w:r w:rsidR="006E74BA" w:rsidRPr="00392303">
              <w:rPr>
                <w:sz w:val="22"/>
                <w:szCs w:val="22"/>
              </w:rPr>
              <w:t xml:space="preserve"> </w:t>
            </w:r>
            <w:r w:rsidRPr="00392303">
              <w:rPr>
                <w:sz w:val="22"/>
                <w:szCs w:val="22"/>
              </w:rPr>
              <w:t xml:space="preserve">information, visit </w:t>
            </w:r>
            <w:hyperlink r:id="rId10" w:history="1">
              <w:r w:rsidR="00694F57" w:rsidRPr="00011CCB">
                <w:rPr>
                  <w:rStyle w:val="Hyperlink"/>
                  <w:rFonts w:cs="Arial Narrow"/>
                </w:rPr>
                <w:t>http://ow.ly/W1xS50yI97c</w:t>
              </w:r>
            </w:hyperlink>
            <w:r w:rsidR="00694F57">
              <w:t>.</w:t>
            </w:r>
          </w:p>
        </w:tc>
      </w:tr>
      <w:tr w:rsidR="00541FC8" w:rsidRPr="00392303" w14:paraId="00D988AC" w14:textId="77777777" w:rsidTr="00920FDF">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14:paraId="667F7012" w14:textId="77777777"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41FB4DC3" w14:textId="77777777" w:rsidR="00541FC8" w:rsidRPr="00920FDF" w:rsidRDefault="00541FC8" w:rsidP="00920FDF">
            <w:pPr>
              <w:pStyle w:val="TableParagraph"/>
              <w:kinsoku w:val="0"/>
              <w:overflowPunct w:val="0"/>
              <w:spacing w:before="1"/>
              <w:ind w:left="0"/>
              <w:jc w:val="center"/>
              <w:rPr>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60E308E8" w14:textId="709A9B7F" w:rsidR="00541FC8" w:rsidRPr="00392303" w:rsidRDefault="00541FC8" w:rsidP="00E94488">
            <w:pPr>
              <w:pStyle w:val="TableParagraph"/>
              <w:kinsoku w:val="0"/>
              <w:overflowPunct w:val="0"/>
              <w:spacing w:before="40" w:after="160"/>
              <w:ind w:left="101" w:right="232"/>
              <w:rPr>
                <w:color w:val="000000"/>
                <w:w w:val="95"/>
                <w:sz w:val="22"/>
                <w:szCs w:val="22"/>
              </w:rPr>
            </w:pPr>
            <w:r w:rsidRPr="00392303">
              <w:rPr>
                <w:sz w:val="22"/>
                <w:szCs w:val="22"/>
              </w:rPr>
              <w:t>Stay safe. Intense rainfall can overtop canals</w:t>
            </w:r>
            <w:r w:rsidR="00751058" w:rsidRPr="00392303">
              <w:rPr>
                <w:sz w:val="22"/>
                <w:szCs w:val="22"/>
              </w:rPr>
              <w:t xml:space="preserve"> &amp;</w:t>
            </w:r>
            <w:r w:rsidRPr="00392303">
              <w:rPr>
                <w:sz w:val="22"/>
                <w:szCs w:val="22"/>
              </w:rPr>
              <w:t xml:space="preserve"> ditches, flooding streets. Remember</w:t>
            </w:r>
            <w:r w:rsidR="00E85650" w:rsidRPr="00392303">
              <w:rPr>
                <w:sz w:val="22"/>
                <w:szCs w:val="22"/>
              </w:rPr>
              <w:t>:</w:t>
            </w:r>
            <w:r w:rsidRPr="00392303">
              <w:rPr>
                <w:sz w:val="22"/>
                <w:szCs w:val="22"/>
              </w:rPr>
              <w:t xml:space="preserve"> turn around, don’t drown</w:t>
            </w:r>
            <w:r w:rsidR="00751058" w:rsidRPr="00392303">
              <w:rPr>
                <w:sz w:val="22"/>
                <w:szCs w:val="22"/>
              </w:rPr>
              <w:t>;</w:t>
            </w:r>
            <w:r w:rsidRPr="00392303">
              <w:rPr>
                <w:sz w:val="22"/>
                <w:szCs w:val="22"/>
              </w:rPr>
              <w:t xml:space="preserve"> driving in flooded streets can stall your car. Prepare for bad weather </w:t>
            </w:r>
            <w:r w:rsidR="00751058" w:rsidRPr="00392303">
              <w:rPr>
                <w:sz w:val="22"/>
                <w:szCs w:val="22"/>
              </w:rPr>
              <w:t xml:space="preserve">&amp; </w:t>
            </w:r>
            <w:r w:rsidRPr="00392303">
              <w:rPr>
                <w:sz w:val="22"/>
                <w:szCs w:val="22"/>
              </w:rPr>
              <w:t>make a flood emergency</w:t>
            </w:r>
            <w:r w:rsidR="006E74BA" w:rsidRPr="00392303">
              <w:rPr>
                <w:sz w:val="22"/>
                <w:szCs w:val="22"/>
              </w:rPr>
              <w:t xml:space="preserve"> </w:t>
            </w:r>
            <w:r w:rsidRPr="00392303">
              <w:rPr>
                <w:sz w:val="22"/>
                <w:szCs w:val="22"/>
              </w:rPr>
              <w:t xml:space="preserve">plan today. For more information, visit </w:t>
            </w:r>
            <w:hyperlink r:id="rId11" w:history="1">
              <w:r w:rsidR="00694F57" w:rsidRPr="00011CCB">
                <w:rPr>
                  <w:rStyle w:val="Hyperlink"/>
                  <w:rFonts w:cs="Arial Narrow"/>
                </w:rPr>
                <w:t>http://ow.ly/W1xS50yI97c</w:t>
              </w:r>
            </w:hyperlink>
            <w:r w:rsidR="00694F57">
              <w:t xml:space="preserve">. </w:t>
            </w:r>
            <w:hyperlink r:id="rId12" w:history="1"/>
          </w:p>
        </w:tc>
      </w:tr>
    </w:tbl>
    <w:p w14:paraId="345CE08A" w14:textId="77777777" w:rsidR="00715687" w:rsidRDefault="00715687">
      <w:r>
        <w:br w:type="page"/>
      </w:r>
    </w:p>
    <w:tbl>
      <w:tblPr>
        <w:tblW w:w="9792" w:type="dxa"/>
        <w:tblInd w:w="-612" w:type="dxa"/>
        <w:tblLayout w:type="fixed"/>
        <w:tblLook w:val="0000" w:firstRow="0" w:lastRow="0" w:firstColumn="0" w:lastColumn="0" w:noHBand="0" w:noVBand="0"/>
      </w:tblPr>
      <w:tblGrid>
        <w:gridCol w:w="1422"/>
        <w:gridCol w:w="1890"/>
        <w:gridCol w:w="6480"/>
      </w:tblGrid>
      <w:tr w:rsidR="00715687" w:rsidRPr="00392303" w14:paraId="3AE4C49A" w14:textId="77777777" w:rsidTr="00E21825">
        <w:trPr>
          <w:trHeight w:val="144"/>
        </w:trPr>
        <w:tc>
          <w:tcPr>
            <w:tcW w:w="9792" w:type="dxa"/>
            <w:gridSpan w:val="3"/>
            <w:tcBorders>
              <w:top w:val="single" w:sz="4" w:space="0" w:color="auto"/>
              <w:left w:val="single" w:sz="4" w:space="0" w:color="auto"/>
              <w:bottom w:val="single" w:sz="4" w:space="0" w:color="auto"/>
              <w:right w:val="single" w:sz="4" w:space="0" w:color="auto"/>
            </w:tcBorders>
            <w:vAlign w:val="center"/>
          </w:tcPr>
          <w:p w14:paraId="6A1ECE7F" w14:textId="77777777" w:rsidR="00715687" w:rsidRPr="00392303" w:rsidRDefault="00715687" w:rsidP="00437F77">
            <w:pPr>
              <w:pStyle w:val="TableParagraph"/>
              <w:kinsoku w:val="0"/>
              <w:overflowPunct w:val="0"/>
              <w:spacing w:before="40"/>
              <w:ind w:left="101" w:right="195"/>
              <w:jc w:val="center"/>
              <w:rPr>
                <w:sz w:val="22"/>
                <w:szCs w:val="22"/>
              </w:rPr>
            </w:pPr>
            <w:r w:rsidRPr="00B52B41">
              <w:rPr>
                <w:b/>
                <w:bCs/>
                <w:sz w:val="40"/>
                <w:szCs w:val="40"/>
              </w:rPr>
              <w:lastRenderedPageBreak/>
              <w:t>FL</w:t>
            </w:r>
            <w:r>
              <w:rPr>
                <w:b/>
                <w:bCs/>
                <w:sz w:val="40"/>
                <w:szCs w:val="40"/>
              </w:rPr>
              <w:t>ORIDA FLOOD AWARENESS WEEK DAY 4</w:t>
            </w:r>
          </w:p>
        </w:tc>
      </w:tr>
      <w:tr w:rsidR="00715687" w:rsidRPr="00392303" w14:paraId="428E913F" w14:textId="77777777" w:rsidTr="00870656">
        <w:trPr>
          <w:trHeight w:val="144"/>
        </w:trPr>
        <w:tc>
          <w:tcPr>
            <w:tcW w:w="1422" w:type="dxa"/>
            <w:tcBorders>
              <w:top w:val="single" w:sz="4" w:space="0" w:color="auto"/>
              <w:left w:val="single" w:sz="4" w:space="0" w:color="auto"/>
              <w:bottom w:val="single" w:sz="4" w:space="0" w:color="auto"/>
              <w:right w:val="single" w:sz="4" w:space="0" w:color="auto"/>
            </w:tcBorders>
            <w:vAlign w:val="center"/>
          </w:tcPr>
          <w:p w14:paraId="75571DA9" w14:textId="77777777" w:rsidR="00715687" w:rsidRPr="00765597" w:rsidRDefault="00715687" w:rsidP="00715687">
            <w:pPr>
              <w:pStyle w:val="TableParagraph"/>
              <w:kinsoku w:val="0"/>
              <w:overflowPunct w:val="0"/>
              <w:ind w:left="0"/>
              <w:jc w:val="center"/>
              <w:rPr>
                <w:rFonts w:cs="Times New Roman"/>
                <w:sz w:val="32"/>
                <w:szCs w:val="32"/>
              </w:rPr>
            </w:pPr>
            <w:r w:rsidRPr="00765597">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2A19D4CE" w14:textId="77777777" w:rsidR="00715687" w:rsidRPr="00765597" w:rsidRDefault="00715687" w:rsidP="00715687">
            <w:pPr>
              <w:pStyle w:val="TableParagraph"/>
              <w:kinsoku w:val="0"/>
              <w:overflowPunct w:val="0"/>
              <w:spacing w:before="1"/>
              <w:jc w:val="center"/>
              <w:rPr>
                <w:sz w:val="32"/>
                <w:szCs w:val="32"/>
              </w:rPr>
            </w:pPr>
            <w:r w:rsidRPr="00765597">
              <w:rPr>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3C05B8C7" w14:textId="77777777" w:rsidR="00715687" w:rsidRPr="00765597" w:rsidRDefault="00715687" w:rsidP="00765597">
            <w:pPr>
              <w:pStyle w:val="TableParagraph"/>
              <w:kinsoku w:val="0"/>
              <w:overflowPunct w:val="0"/>
              <w:spacing w:before="40"/>
              <w:ind w:left="101" w:right="195"/>
              <w:jc w:val="center"/>
              <w:rPr>
                <w:sz w:val="32"/>
                <w:szCs w:val="32"/>
              </w:rPr>
            </w:pPr>
            <w:r w:rsidRPr="00765597">
              <w:rPr>
                <w:sz w:val="32"/>
                <w:szCs w:val="32"/>
              </w:rPr>
              <w:t>POST</w:t>
            </w:r>
          </w:p>
        </w:tc>
      </w:tr>
      <w:tr w:rsidR="00541FC8" w:rsidRPr="00392303" w14:paraId="4639547D" w14:textId="77777777" w:rsidTr="00920FDF">
        <w:trPr>
          <w:trHeight w:val="144"/>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7266E763" w14:textId="77777777" w:rsidR="00E45528" w:rsidRDefault="00E45528" w:rsidP="00920FDF">
            <w:pPr>
              <w:pStyle w:val="TableParagraph"/>
              <w:kinsoku w:val="0"/>
              <w:overflowPunct w:val="0"/>
              <w:ind w:left="0"/>
              <w:jc w:val="center"/>
              <w:rPr>
                <w:rFonts w:cs="Times New Roman"/>
                <w:b/>
                <w:color w:val="FF0000"/>
                <w:sz w:val="28"/>
                <w:szCs w:val="28"/>
                <w:u w:val="single"/>
              </w:rPr>
            </w:pPr>
            <w:r>
              <w:rPr>
                <w:rFonts w:cs="Times New Roman"/>
                <w:b/>
                <w:color w:val="FF0000"/>
                <w:sz w:val="28"/>
                <w:szCs w:val="28"/>
                <w:u w:val="single"/>
              </w:rPr>
              <w:t>DAY</w:t>
            </w:r>
            <w:r w:rsidRPr="00E45528">
              <w:rPr>
                <w:rFonts w:cs="Times New Roman"/>
                <w:b/>
                <w:color w:val="FF0000"/>
                <w:sz w:val="28"/>
                <w:szCs w:val="28"/>
                <w:u w:val="single"/>
              </w:rPr>
              <w:t xml:space="preserve"> 4</w:t>
            </w:r>
          </w:p>
          <w:p w14:paraId="70C7C86F" w14:textId="77777777" w:rsidR="00E45528" w:rsidRPr="00E45528" w:rsidRDefault="00E45528" w:rsidP="00920FDF">
            <w:pPr>
              <w:pStyle w:val="TableParagraph"/>
              <w:kinsoku w:val="0"/>
              <w:overflowPunct w:val="0"/>
              <w:ind w:left="0"/>
              <w:jc w:val="center"/>
              <w:rPr>
                <w:rFonts w:cs="Times New Roman"/>
                <w:b/>
                <w:color w:val="FF0000"/>
                <w:sz w:val="28"/>
                <w:szCs w:val="28"/>
                <w:u w:val="single"/>
              </w:rPr>
            </w:pPr>
          </w:p>
          <w:p w14:paraId="3B6133C0" w14:textId="77777777" w:rsidR="00541FC8" w:rsidRPr="00EA3D62" w:rsidRDefault="00541FC8" w:rsidP="00920FDF">
            <w:pPr>
              <w:pStyle w:val="TableParagraph"/>
              <w:kinsoku w:val="0"/>
              <w:overflowPunct w:val="0"/>
              <w:ind w:left="0"/>
              <w:jc w:val="center"/>
              <w:rPr>
                <w:rFonts w:cs="Times New Roman"/>
                <w:b/>
                <w:color w:val="FF0000"/>
                <w:sz w:val="28"/>
                <w:szCs w:val="28"/>
              </w:rPr>
            </w:pPr>
            <w:r w:rsidRPr="00EA3D62">
              <w:rPr>
                <w:rFonts w:cs="Times New Roman"/>
                <w:b/>
                <w:color w:val="FF0000"/>
                <w:sz w:val="28"/>
                <w:szCs w:val="28"/>
              </w:rPr>
              <w:t>Protect Your Property</w:t>
            </w:r>
          </w:p>
        </w:tc>
        <w:tc>
          <w:tcPr>
            <w:tcW w:w="1890" w:type="dxa"/>
            <w:tcBorders>
              <w:top w:val="single" w:sz="4" w:space="0" w:color="auto"/>
              <w:left w:val="single" w:sz="4" w:space="0" w:color="auto"/>
              <w:bottom w:val="single" w:sz="4" w:space="0" w:color="auto"/>
              <w:right w:val="single" w:sz="4" w:space="0" w:color="auto"/>
            </w:tcBorders>
            <w:vAlign w:val="center"/>
          </w:tcPr>
          <w:p w14:paraId="1B0B161B" w14:textId="77777777" w:rsidR="00541FC8" w:rsidRPr="00920FDF" w:rsidRDefault="00541FC8" w:rsidP="00392303">
            <w:pPr>
              <w:pStyle w:val="TableParagraph"/>
              <w:kinsoku w:val="0"/>
              <w:overflowPunct w:val="0"/>
              <w:spacing w:before="1"/>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135BDCFB" w14:textId="77777777" w:rsidR="00541FC8" w:rsidRPr="00392303" w:rsidRDefault="00541FC8" w:rsidP="00E94488">
            <w:pPr>
              <w:pStyle w:val="TableParagraph"/>
              <w:kinsoku w:val="0"/>
              <w:overflowPunct w:val="0"/>
              <w:spacing w:before="40" w:after="160"/>
              <w:ind w:left="101" w:right="195"/>
              <w:rPr>
                <w:sz w:val="22"/>
                <w:szCs w:val="22"/>
              </w:rPr>
            </w:pPr>
            <w:r w:rsidRPr="00392303">
              <w:rPr>
                <w:sz w:val="22"/>
                <w:szCs w:val="22"/>
              </w:rPr>
              <w:t>Protect your property from flood hazards. Insurance is your first level of protection. Other methods include installing flood</w:t>
            </w:r>
            <w:r w:rsidR="002902F2" w:rsidRPr="00392303">
              <w:rPr>
                <w:sz w:val="22"/>
                <w:szCs w:val="22"/>
              </w:rPr>
              <w:t xml:space="preserve"> </w:t>
            </w:r>
            <w:r w:rsidRPr="00392303">
              <w:rPr>
                <w:sz w:val="22"/>
                <w:szCs w:val="22"/>
              </w:rPr>
              <w:t>vents where appropriate or raising electrical system components. For more information on how to protect your property, visit (</w:t>
            </w:r>
            <w:r w:rsidRPr="00392303">
              <w:rPr>
                <w:sz w:val="22"/>
                <w:szCs w:val="22"/>
                <w:u w:val="single"/>
              </w:rPr>
              <w:t>your community’s link/phone number for this information</w:t>
            </w:r>
            <w:r w:rsidRPr="00392303">
              <w:rPr>
                <w:sz w:val="22"/>
                <w:szCs w:val="22"/>
              </w:rPr>
              <w:t>)</w:t>
            </w:r>
            <w:r w:rsidR="006E74BA" w:rsidRPr="00392303">
              <w:rPr>
                <w:sz w:val="22"/>
                <w:szCs w:val="22"/>
              </w:rPr>
              <w:t>.</w:t>
            </w:r>
          </w:p>
        </w:tc>
      </w:tr>
      <w:tr w:rsidR="00541FC8" w:rsidRPr="00392303" w14:paraId="79E25B02" w14:textId="77777777" w:rsidTr="00920FDF">
        <w:trPr>
          <w:trHeight w:val="144"/>
        </w:trPr>
        <w:tc>
          <w:tcPr>
            <w:tcW w:w="1422" w:type="dxa"/>
            <w:vMerge/>
            <w:tcBorders>
              <w:top w:val="single" w:sz="4" w:space="0" w:color="auto"/>
              <w:left w:val="single" w:sz="4" w:space="0" w:color="auto"/>
              <w:bottom w:val="single" w:sz="4" w:space="0" w:color="auto"/>
              <w:right w:val="single" w:sz="4" w:space="0" w:color="auto"/>
            </w:tcBorders>
            <w:vAlign w:val="center"/>
          </w:tcPr>
          <w:p w14:paraId="206B07F1" w14:textId="77777777" w:rsidR="00541FC8" w:rsidRPr="00392303" w:rsidRDefault="00541FC8" w:rsidP="00392303">
            <w:pPr>
              <w:pStyle w:val="TableParagraph"/>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451C7BCC" w14:textId="77777777" w:rsidR="00541FC8" w:rsidRPr="00920FDF" w:rsidRDefault="00541FC8" w:rsidP="00920FDF">
            <w:pPr>
              <w:pStyle w:val="TableParagraph"/>
              <w:kinsoku w:val="0"/>
              <w:overflowPunct w:val="0"/>
              <w:ind w:left="0"/>
              <w:jc w:val="center"/>
              <w:rPr>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70C61361" w14:textId="77777777" w:rsidR="00541FC8" w:rsidRPr="00392303" w:rsidRDefault="00541FC8" w:rsidP="00E94488">
            <w:pPr>
              <w:pStyle w:val="TableParagraph"/>
              <w:kinsoku w:val="0"/>
              <w:overflowPunct w:val="0"/>
              <w:spacing w:before="40" w:after="160"/>
              <w:ind w:left="101" w:right="124"/>
              <w:rPr>
                <w:sz w:val="22"/>
                <w:szCs w:val="22"/>
              </w:rPr>
            </w:pPr>
            <w:r w:rsidRPr="00392303">
              <w:rPr>
                <w:sz w:val="22"/>
                <w:szCs w:val="22"/>
              </w:rPr>
              <w:t>Protect your property from flood hazards. Insurance is your first level of protection. Other methods include installing flood vents or raising electrical system components. For more information on how to protect your property, visit (</w:t>
            </w:r>
            <w:r w:rsidRPr="00392303">
              <w:rPr>
                <w:sz w:val="22"/>
                <w:szCs w:val="22"/>
                <w:u w:val="single"/>
              </w:rPr>
              <w:t>your community’s link/phone number for this information</w:t>
            </w:r>
            <w:r w:rsidRPr="00392303">
              <w:rPr>
                <w:sz w:val="22"/>
                <w:szCs w:val="22"/>
              </w:rPr>
              <w:t>)</w:t>
            </w:r>
            <w:r w:rsidR="006E74BA" w:rsidRPr="00392303">
              <w:rPr>
                <w:sz w:val="22"/>
                <w:szCs w:val="22"/>
              </w:rPr>
              <w:t>.</w:t>
            </w:r>
          </w:p>
        </w:tc>
      </w:tr>
    </w:tbl>
    <w:p w14:paraId="7BCA55C8" w14:textId="77777777" w:rsidR="00E21825" w:rsidRPr="00E21825" w:rsidRDefault="00E21825">
      <w:pPr>
        <w:rPr>
          <w:sz w:val="24"/>
          <w:szCs w:val="24"/>
        </w:rPr>
      </w:pPr>
    </w:p>
    <w:tbl>
      <w:tblPr>
        <w:tblW w:w="9792" w:type="dxa"/>
        <w:tblInd w:w="-612" w:type="dxa"/>
        <w:tblLayout w:type="fixed"/>
        <w:tblLook w:val="0000" w:firstRow="0" w:lastRow="0" w:firstColumn="0" w:lastColumn="0" w:noHBand="0" w:noVBand="0"/>
      </w:tblPr>
      <w:tblGrid>
        <w:gridCol w:w="1597"/>
        <w:gridCol w:w="1715"/>
        <w:gridCol w:w="6480"/>
      </w:tblGrid>
      <w:tr w:rsidR="00EA3D62" w:rsidRPr="00392303" w14:paraId="579C65A7" w14:textId="77777777" w:rsidTr="00E21825">
        <w:trPr>
          <w:trHeight w:val="144"/>
        </w:trPr>
        <w:tc>
          <w:tcPr>
            <w:tcW w:w="9792" w:type="dxa"/>
            <w:gridSpan w:val="3"/>
            <w:tcBorders>
              <w:top w:val="single" w:sz="4" w:space="0" w:color="auto"/>
              <w:left w:val="single" w:sz="4" w:space="0" w:color="auto"/>
              <w:right w:val="single" w:sz="4" w:space="0" w:color="auto"/>
            </w:tcBorders>
            <w:vAlign w:val="center"/>
          </w:tcPr>
          <w:p w14:paraId="1C49D5D1" w14:textId="77777777" w:rsidR="00EA3D62" w:rsidRDefault="00EA3D62" w:rsidP="00437F77">
            <w:pPr>
              <w:pStyle w:val="TableParagraph"/>
              <w:kinsoku w:val="0"/>
              <w:overflowPunct w:val="0"/>
              <w:spacing w:before="40"/>
              <w:ind w:left="101" w:right="123"/>
              <w:jc w:val="center"/>
              <w:rPr>
                <w:sz w:val="32"/>
                <w:szCs w:val="32"/>
              </w:rPr>
            </w:pPr>
            <w:r w:rsidRPr="00B52B41">
              <w:rPr>
                <w:b/>
                <w:bCs/>
                <w:sz w:val="40"/>
                <w:szCs w:val="40"/>
              </w:rPr>
              <w:t>FL</w:t>
            </w:r>
            <w:r w:rsidR="00715687">
              <w:rPr>
                <w:b/>
                <w:bCs/>
                <w:sz w:val="40"/>
                <w:szCs w:val="40"/>
              </w:rPr>
              <w:t>ORIDA FLOOD AWARENESS WEEK DAY 5</w:t>
            </w:r>
          </w:p>
        </w:tc>
      </w:tr>
      <w:tr w:rsidR="00EA3D62" w:rsidRPr="00392303" w14:paraId="7A4EF018" w14:textId="77777777" w:rsidTr="00437F77">
        <w:trPr>
          <w:trHeight w:val="144"/>
        </w:trPr>
        <w:tc>
          <w:tcPr>
            <w:tcW w:w="1597" w:type="dxa"/>
            <w:tcBorders>
              <w:top w:val="single" w:sz="4" w:space="0" w:color="auto"/>
              <w:left w:val="single" w:sz="4" w:space="0" w:color="auto"/>
              <w:bottom w:val="single" w:sz="4" w:space="0" w:color="auto"/>
              <w:right w:val="single" w:sz="4" w:space="0" w:color="auto"/>
            </w:tcBorders>
            <w:vAlign w:val="center"/>
          </w:tcPr>
          <w:p w14:paraId="25F49063" w14:textId="77777777" w:rsidR="00EA3D62" w:rsidRPr="00715687" w:rsidRDefault="00EA3D62" w:rsidP="00EA3D62">
            <w:pPr>
              <w:pStyle w:val="TableParagraph"/>
              <w:keepNext/>
              <w:kinsoku w:val="0"/>
              <w:overflowPunct w:val="0"/>
              <w:ind w:left="0"/>
              <w:jc w:val="center"/>
              <w:rPr>
                <w:rFonts w:cs="Times New Roman"/>
                <w:sz w:val="32"/>
                <w:szCs w:val="32"/>
              </w:rPr>
            </w:pPr>
            <w:r w:rsidRPr="00715687">
              <w:rPr>
                <w:bCs/>
                <w:sz w:val="32"/>
                <w:szCs w:val="32"/>
              </w:rPr>
              <w:t>TOPIC</w:t>
            </w:r>
          </w:p>
        </w:tc>
        <w:tc>
          <w:tcPr>
            <w:tcW w:w="1715" w:type="dxa"/>
            <w:tcBorders>
              <w:top w:val="single" w:sz="4" w:space="0" w:color="auto"/>
              <w:left w:val="single" w:sz="4" w:space="0" w:color="auto"/>
              <w:bottom w:val="single" w:sz="4" w:space="0" w:color="auto"/>
              <w:right w:val="single" w:sz="4" w:space="0" w:color="auto"/>
            </w:tcBorders>
            <w:vAlign w:val="center"/>
          </w:tcPr>
          <w:p w14:paraId="3253DBD7" w14:textId="77777777" w:rsidR="00EA3D62" w:rsidRPr="00715687" w:rsidRDefault="00EA3D62" w:rsidP="00EA3D62">
            <w:pPr>
              <w:pStyle w:val="TableParagraph"/>
              <w:keepNext/>
              <w:kinsoku w:val="0"/>
              <w:overflowPunct w:val="0"/>
              <w:ind w:left="180"/>
              <w:jc w:val="center"/>
              <w:rPr>
                <w:sz w:val="32"/>
                <w:szCs w:val="32"/>
              </w:rPr>
            </w:pPr>
            <w:r w:rsidRPr="00715687">
              <w:rPr>
                <w:bCs/>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56259195" w14:textId="77777777" w:rsidR="00EA3D62" w:rsidRPr="00715687" w:rsidRDefault="00EA3D62" w:rsidP="00E21825">
            <w:pPr>
              <w:pStyle w:val="TableParagraph"/>
              <w:keepNext/>
              <w:kinsoku w:val="0"/>
              <w:overflowPunct w:val="0"/>
              <w:ind w:right="497"/>
              <w:jc w:val="center"/>
              <w:rPr>
                <w:sz w:val="32"/>
                <w:szCs w:val="32"/>
              </w:rPr>
            </w:pPr>
            <w:r w:rsidRPr="00715687">
              <w:rPr>
                <w:bCs/>
                <w:sz w:val="32"/>
                <w:szCs w:val="32"/>
              </w:rPr>
              <w:t>POST</w:t>
            </w:r>
          </w:p>
        </w:tc>
      </w:tr>
      <w:tr w:rsidR="00EA3D62" w:rsidRPr="00392303" w14:paraId="27239606" w14:textId="77777777" w:rsidTr="00920FDF">
        <w:trPr>
          <w:trHeight w:val="144"/>
        </w:trPr>
        <w:tc>
          <w:tcPr>
            <w:tcW w:w="1597" w:type="dxa"/>
            <w:vMerge w:val="restart"/>
            <w:tcBorders>
              <w:top w:val="single" w:sz="4" w:space="0" w:color="auto"/>
              <w:left w:val="single" w:sz="4" w:space="0" w:color="auto"/>
              <w:bottom w:val="single" w:sz="4" w:space="0" w:color="auto"/>
              <w:right w:val="single" w:sz="4" w:space="0" w:color="auto"/>
            </w:tcBorders>
            <w:vAlign w:val="center"/>
          </w:tcPr>
          <w:p w14:paraId="415DC94C" w14:textId="77777777" w:rsidR="00E45528" w:rsidRPr="00E45528" w:rsidRDefault="00E45528" w:rsidP="00920FDF">
            <w:pPr>
              <w:pStyle w:val="TableParagraph"/>
              <w:keepNext/>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5</w:t>
            </w:r>
          </w:p>
          <w:p w14:paraId="460036C2" w14:textId="77777777" w:rsidR="00E45528" w:rsidRDefault="00E45528" w:rsidP="00920FDF">
            <w:pPr>
              <w:pStyle w:val="TableParagraph"/>
              <w:keepNext/>
              <w:kinsoku w:val="0"/>
              <w:overflowPunct w:val="0"/>
              <w:ind w:left="0"/>
              <w:jc w:val="center"/>
              <w:rPr>
                <w:rFonts w:cs="Times New Roman"/>
                <w:b/>
                <w:color w:val="FF0000"/>
                <w:sz w:val="28"/>
                <w:szCs w:val="28"/>
              </w:rPr>
            </w:pPr>
          </w:p>
          <w:p w14:paraId="11419BA1" w14:textId="77777777" w:rsidR="00EA3D62" w:rsidRPr="00765597" w:rsidRDefault="00EA3D62" w:rsidP="00920FDF">
            <w:pPr>
              <w:pStyle w:val="TableParagraph"/>
              <w:keepNext/>
              <w:kinsoku w:val="0"/>
              <w:overflowPunct w:val="0"/>
              <w:ind w:left="0"/>
              <w:jc w:val="center"/>
              <w:rPr>
                <w:rFonts w:cs="Times New Roman"/>
                <w:b/>
                <w:color w:val="FF0000"/>
                <w:sz w:val="28"/>
                <w:szCs w:val="28"/>
              </w:rPr>
            </w:pPr>
            <w:r w:rsidRPr="00765597">
              <w:rPr>
                <w:rFonts w:cs="Times New Roman"/>
                <w:b/>
                <w:color w:val="FF0000"/>
                <w:sz w:val="28"/>
                <w:szCs w:val="28"/>
              </w:rPr>
              <w:t>Build Responsibly</w:t>
            </w:r>
          </w:p>
        </w:tc>
        <w:tc>
          <w:tcPr>
            <w:tcW w:w="1715" w:type="dxa"/>
            <w:tcBorders>
              <w:top w:val="single" w:sz="4" w:space="0" w:color="auto"/>
              <w:left w:val="single" w:sz="4" w:space="0" w:color="auto"/>
              <w:bottom w:val="single" w:sz="4" w:space="0" w:color="auto"/>
              <w:right w:val="single" w:sz="4" w:space="0" w:color="auto"/>
            </w:tcBorders>
            <w:vAlign w:val="center"/>
          </w:tcPr>
          <w:p w14:paraId="1CFC193A" w14:textId="77777777" w:rsidR="00EA3D62" w:rsidRPr="00920FDF" w:rsidRDefault="00EA3D62" w:rsidP="00920FDF">
            <w:pPr>
              <w:pStyle w:val="TableParagraph"/>
              <w:keepNext/>
              <w:kinsoku w:val="0"/>
              <w:overflowPunct w:val="0"/>
              <w:ind w:left="180"/>
              <w:jc w:val="center"/>
              <w:rPr>
                <w:sz w:val="28"/>
                <w:szCs w:val="28"/>
              </w:rPr>
            </w:pPr>
            <w:r w:rsidRPr="00920FDF">
              <w:rPr>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0E608038" w14:textId="77777777" w:rsidR="00EA3D62" w:rsidRPr="00392303" w:rsidRDefault="00EA3D62" w:rsidP="00EA3D62">
            <w:pPr>
              <w:pStyle w:val="TableParagraph"/>
              <w:keepNext/>
              <w:kinsoku w:val="0"/>
              <w:overflowPunct w:val="0"/>
              <w:spacing w:before="40" w:after="160"/>
              <w:ind w:left="101" w:right="504"/>
              <w:rPr>
                <w:sz w:val="22"/>
                <w:szCs w:val="22"/>
              </w:rPr>
            </w:pPr>
            <w:r w:rsidRPr="00392303">
              <w:rPr>
                <w:sz w:val="22"/>
                <w:szCs w:val="22"/>
              </w:rPr>
              <w:t>Build responsibly. Avoid building in floodplains. Before you build, find out what the regulations are and what permits are required. Be aware of substantial improvement rules, which are there to correct structures built before regulations and flood mapping. These apply when a structure is below a known base flood elevation</w:t>
            </w:r>
            <w:r>
              <w:rPr>
                <w:sz w:val="22"/>
                <w:szCs w:val="22"/>
              </w:rPr>
              <w:t xml:space="preserve"> plus freeboard</w:t>
            </w:r>
            <w:r w:rsidRPr="00392303">
              <w:rPr>
                <w:sz w:val="22"/>
                <w:szCs w:val="22"/>
              </w:rPr>
              <w:t>. For more information, visit (</w:t>
            </w:r>
            <w:r w:rsidRPr="00392303">
              <w:rPr>
                <w:sz w:val="22"/>
                <w:szCs w:val="22"/>
                <w:u w:val="single"/>
              </w:rPr>
              <w:t>your community’s link to this information</w:t>
            </w:r>
            <w:r w:rsidRPr="00392303">
              <w:rPr>
                <w:sz w:val="22"/>
                <w:szCs w:val="22"/>
              </w:rPr>
              <w:t>).</w:t>
            </w:r>
          </w:p>
        </w:tc>
      </w:tr>
      <w:tr w:rsidR="00EA3D62" w:rsidRPr="00392303" w14:paraId="5AA48E49" w14:textId="77777777" w:rsidTr="00920FDF">
        <w:trPr>
          <w:trHeight w:val="144"/>
        </w:trPr>
        <w:tc>
          <w:tcPr>
            <w:tcW w:w="1597" w:type="dxa"/>
            <w:vMerge/>
            <w:tcBorders>
              <w:top w:val="single" w:sz="4" w:space="0" w:color="auto"/>
              <w:left w:val="single" w:sz="4" w:space="0" w:color="auto"/>
              <w:bottom w:val="single" w:sz="4" w:space="0" w:color="auto"/>
              <w:right w:val="single" w:sz="4" w:space="0" w:color="auto"/>
            </w:tcBorders>
            <w:vAlign w:val="center"/>
          </w:tcPr>
          <w:p w14:paraId="1B3F2811" w14:textId="77777777" w:rsidR="00EA3D62" w:rsidRPr="00392303" w:rsidRDefault="00EA3D62" w:rsidP="00EA3D62">
            <w:pPr>
              <w:pStyle w:val="TableParagraph"/>
              <w:keepNext/>
              <w:kinsoku w:val="0"/>
              <w:overflowPunct w:val="0"/>
              <w:ind w:left="0"/>
              <w:jc w:val="center"/>
              <w:rPr>
                <w:rFonts w:cs="Times New Roman"/>
                <w:b/>
                <w:color w:val="FF0000"/>
                <w:sz w:val="22"/>
                <w:szCs w:val="22"/>
              </w:rPr>
            </w:pPr>
          </w:p>
        </w:tc>
        <w:tc>
          <w:tcPr>
            <w:tcW w:w="1715" w:type="dxa"/>
            <w:tcBorders>
              <w:top w:val="single" w:sz="4" w:space="0" w:color="auto"/>
              <w:left w:val="single" w:sz="4" w:space="0" w:color="auto"/>
              <w:bottom w:val="single" w:sz="4" w:space="0" w:color="auto"/>
              <w:right w:val="single" w:sz="4" w:space="0" w:color="auto"/>
            </w:tcBorders>
            <w:vAlign w:val="center"/>
          </w:tcPr>
          <w:p w14:paraId="60F0DD61" w14:textId="77777777" w:rsidR="00EA3D62" w:rsidRPr="00920FDF" w:rsidRDefault="00EA3D62" w:rsidP="00920FDF">
            <w:pPr>
              <w:pStyle w:val="TableParagraph"/>
              <w:keepNext/>
              <w:kinsoku w:val="0"/>
              <w:overflowPunct w:val="0"/>
              <w:ind w:left="0"/>
              <w:jc w:val="center"/>
              <w:rPr>
                <w:rFonts w:ascii="Times New Roman" w:hAnsi="Times New Roman" w:cs="Times New Roman"/>
                <w:sz w:val="28"/>
                <w:szCs w:val="28"/>
              </w:rPr>
            </w:pPr>
            <w:r w:rsidRPr="00920FDF">
              <w:rPr>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1369BDD7" w14:textId="77777777" w:rsidR="00EA3D62" w:rsidRPr="00392303" w:rsidRDefault="00EA3D62" w:rsidP="00EA3D62">
            <w:pPr>
              <w:pStyle w:val="TableParagraph"/>
              <w:keepNext/>
              <w:kinsoku w:val="0"/>
              <w:overflowPunct w:val="0"/>
              <w:spacing w:before="40" w:after="160"/>
              <w:ind w:left="101" w:right="504"/>
              <w:rPr>
                <w:sz w:val="22"/>
                <w:szCs w:val="22"/>
              </w:rPr>
            </w:pPr>
            <w:r w:rsidRPr="00392303">
              <w:rPr>
                <w:sz w:val="22"/>
                <w:szCs w:val="22"/>
              </w:rPr>
              <w:t>Before you build, you need a permit! Find out what the regulations are and what permits are required. For more information, visit (</w:t>
            </w:r>
            <w:r w:rsidRPr="00392303">
              <w:rPr>
                <w:sz w:val="22"/>
                <w:szCs w:val="22"/>
                <w:u w:val="single"/>
              </w:rPr>
              <w:t>your community’s link to this information</w:t>
            </w:r>
            <w:r w:rsidRPr="00392303">
              <w:rPr>
                <w:sz w:val="22"/>
                <w:szCs w:val="22"/>
              </w:rPr>
              <w:t>).</w:t>
            </w:r>
          </w:p>
        </w:tc>
      </w:tr>
    </w:tbl>
    <w:p w14:paraId="75F374A9" w14:textId="77777777" w:rsidR="00E21825" w:rsidRDefault="00E21825"/>
    <w:tbl>
      <w:tblPr>
        <w:tblW w:w="9792" w:type="dxa"/>
        <w:tblInd w:w="-607" w:type="dxa"/>
        <w:tblLayout w:type="fixed"/>
        <w:tblLook w:val="0000" w:firstRow="0" w:lastRow="0" w:firstColumn="0" w:lastColumn="0" w:noHBand="0" w:noVBand="0"/>
      </w:tblPr>
      <w:tblGrid>
        <w:gridCol w:w="1422"/>
        <w:gridCol w:w="1890"/>
        <w:gridCol w:w="6480"/>
      </w:tblGrid>
      <w:tr w:rsidR="00E21825" w:rsidRPr="00392303" w14:paraId="0D3D398E" w14:textId="77777777" w:rsidTr="00E21825">
        <w:trPr>
          <w:trHeight w:val="60"/>
        </w:trPr>
        <w:tc>
          <w:tcPr>
            <w:tcW w:w="9792" w:type="dxa"/>
            <w:gridSpan w:val="3"/>
            <w:tcBorders>
              <w:top w:val="single" w:sz="4" w:space="0" w:color="auto"/>
              <w:left w:val="single" w:sz="4" w:space="0" w:color="auto"/>
              <w:bottom w:val="single" w:sz="4" w:space="0" w:color="auto"/>
              <w:right w:val="single" w:sz="4" w:space="0" w:color="auto"/>
            </w:tcBorders>
            <w:vAlign w:val="center"/>
          </w:tcPr>
          <w:p w14:paraId="17CF780D" w14:textId="77777777" w:rsidR="00E21825" w:rsidRPr="00392303" w:rsidRDefault="00E21825" w:rsidP="00437F77">
            <w:pPr>
              <w:pStyle w:val="TableParagraph"/>
              <w:keepNext/>
              <w:kinsoku w:val="0"/>
              <w:overflowPunct w:val="0"/>
              <w:spacing w:before="40"/>
              <w:ind w:left="101" w:right="72"/>
              <w:jc w:val="center"/>
              <w:rPr>
                <w:sz w:val="22"/>
                <w:szCs w:val="22"/>
              </w:rPr>
            </w:pPr>
            <w:r w:rsidRPr="00B52B41">
              <w:rPr>
                <w:b/>
                <w:bCs/>
                <w:sz w:val="40"/>
                <w:szCs w:val="40"/>
              </w:rPr>
              <w:t>FL</w:t>
            </w:r>
            <w:r>
              <w:rPr>
                <w:b/>
                <w:bCs/>
                <w:sz w:val="40"/>
                <w:szCs w:val="40"/>
              </w:rPr>
              <w:t>ORIDA FLOOD AWARENESS WEEK DAY 6</w:t>
            </w:r>
          </w:p>
        </w:tc>
      </w:tr>
      <w:tr w:rsidR="00715687" w:rsidRPr="00392303" w14:paraId="20467DF6" w14:textId="77777777" w:rsidTr="00E21825">
        <w:trPr>
          <w:trHeight w:val="60"/>
        </w:trPr>
        <w:tc>
          <w:tcPr>
            <w:tcW w:w="1422" w:type="dxa"/>
            <w:tcBorders>
              <w:top w:val="single" w:sz="4" w:space="0" w:color="auto"/>
              <w:left w:val="single" w:sz="4" w:space="0" w:color="auto"/>
              <w:bottom w:val="single" w:sz="4" w:space="0" w:color="auto"/>
              <w:right w:val="single" w:sz="4" w:space="0" w:color="auto"/>
            </w:tcBorders>
            <w:vAlign w:val="center"/>
          </w:tcPr>
          <w:p w14:paraId="00D5C439" w14:textId="77777777" w:rsidR="00715687" w:rsidRPr="00E21825" w:rsidRDefault="00E21825" w:rsidP="00E21825">
            <w:pPr>
              <w:pStyle w:val="TableParagraph"/>
              <w:keepNext/>
              <w:kinsoku w:val="0"/>
              <w:overflowPunct w:val="0"/>
              <w:ind w:left="0"/>
              <w:jc w:val="center"/>
              <w:rPr>
                <w:rFonts w:cs="Times New Roman"/>
                <w:sz w:val="32"/>
                <w:szCs w:val="32"/>
              </w:rPr>
            </w:pPr>
            <w:r w:rsidRPr="00E21825">
              <w:rPr>
                <w:rFonts w:cs="Times New Roman"/>
                <w:sz w:val="32"/>
                <w:szCs w:val="32"/>
              </w:rPr>
              <w:t>TOPIC</w:t>
            </w:r>
          </w:p>
        </w:tc>
        <w:tc>
          <w:tcPr>
            <w:tcW w:w="1890" w:type="dxa"/>
            <w:tcBorders>
              <w:top w:val="single" w:sz="4" w:space="0" w:color="auto"/>
              <w:left w:val="single" w:sz="4" w:space="0" w:color="auto"/>
              <w:bottom w:val="single" w:sz="4" w:space="0" w:color="auto"/>
              <w:right w:val="single" w:sz="4" w:space="0" w:color="auto"/>
            </w:tcBorders>
            <w:vAlign w:val="center"/>
          </w:tcPr>
          <w:p w14:paraId="23D564B3" w14:textId="77777777" w:rsidR="00715687" w:rsidRPr="00E21825" w:rsidRDefault="00E21825" w:rsidP="00E21825">
            <w:pPr>
              <w:pStyle w:val="TableParagraph"/>
              <w:keepNext/>
              <w:kinsoku w:val="0"/>
              <w:overflowPunct w:val="0"/>
              <w:ind w:left="180"/>
              <w:jc w:val="center"/>
              <w:rPr>
                <w:rFonts w:cs="Arial"/>
                <w:sz w:val="32"/>
                <w:szCs w:val="32"/>
              </w:rPr>
            </w:pPr>
            <w:r w:rsidRPr="00E21825">
              <w:rPr>
                <w:rFonts w:cs="Arial"/>
                <w:sz w:val="32"/>
                <w:szCs w:val="32"/>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4C84DE07" w14:textId="77777777" w:rsidR="00715687" w:rsidRPr="00E21825" w:rsidRDefault="00E21825" w:rsidP="00765597">
            <w:pPr>
              <w:pStyle w:val="TableParagraph"/>
              <w:keepNext/>
              <w:kinsoku w:val="0"/>
              <w:overflowPunct w:val="0"/>
              <w:spacing w:before="40"/>
              <w:ind w:left="101" w:right="72"/>
              <w:jc w:val="center"/>
              <w:rPr>
                <w:sz w:val="32"/>
                <w:szCs w:val="32"/>
              </w:rPr>
            </w:pPr>
            <w:r w:rsidRPr="00E21825">
              <w:rPr>
                <w:sz w:val="32"/>
                <w:szCs w:val="32"/>
              </w:rPr>
              <w:t>POST</w:t>
            </w:r>
          </w:p>
        </w:tc>
      </w:tr>
      <w:tr w:rsidR="00EA3D62" w:rsidRPr="00392303" w14:paraId="6CD0BFAA" w14:textId="77777777" w:rsidTr="00E21825">
        <w:trPr>
          <w:trHeight w:val="60"/>
        </w:trPr>
        <w:tc>
          <w:tcPr>
            <w:tcW w:w="1422" w:type="dxa"/>
            <w:vMerge w:val="restart"/>
            <w:tcBorders>
              <w:top w:val="single" w:sz="4" w:space="0" w:color="auto"/>
              <w:left w:val="single" w:sz="4" w:space="0" w:color="auto"/>
              <w:bottom w:val="single" w:sz="4" w:space="0" w:color="auto"/>
              <w:right w:val="single" w:sz="4" w:space="0" w:color="auto"/>
            </w:tcBorders>
            <w:vAlign w:val="center"/>
          </w:tcPr>
          <w:p w14:paraId="4B5B0635" w14:textId="77777777" w:rsidR="00E45528" w:rsidRPr="00E45528" w:rsidRDefault="00E45528" w:rsidP="00920FDF">
            <w:pPr>
              <w:pStyle w:val="TableParagraph"/>
              <w:keepNext/>
              <w:kinsoku w:val="0"/>
              <w:overflowPunct w:val="0"/>
              <w:ind w:left="0"/>
              <w:jc w:val="center"/>
              <w:rPr>
                <w:rFonts w:cs="Times New Roman"/>
                <w:b/>
                <w:color w:val="FF0000"/>
                <w:sz w:val="28"/>
                <w:szCs w:val="28"/>
              </w:rPr>
            </w:pPr>
            <w:r w:rsidRPr="00E45528">
              <w:rPr>
                <w:rFonts w:cs="Times New Roman"/>
                <w:b/>
                <w:color w:val="FF0000"/>
                <w:sz w:val="28"/>
                <w:szCs w:val="28"/>
                <w:u w:val="single"/>
              </w:rPr>
              <w:t>DAY 6</w:t>
            </w:r>
            <w:r w:rsidRPr="00E45528">
              <w:rPr>
                <w:rFonts w:cs="Times New Roman"/>
                <w:b/>
                <w:color w:val="FF0000"/>
                <w:sz w:val="28"/>
                <w:szCs w:val="28"/>
              </w:rPr>
              <w:t xml:space="preserve"> </w:t>
            </w:r>
          </w:p>
          <w:p w14:paraId="7E09EFCC" w14:textId="77777777" w:rsidR="00EA3D62" w:rsidRPr="00E21825" w:rsidRDefault="00EA3D62" w:rsidP="00920FDF">
            <w:pPr>
              <w:pStyle w:val="TableParagraph"/>
              <w:keepNext/>
              <w:kinsoku w:val="0"/>
              <w:overflowPunct w:val="0"/>
              <w:ind w:left="0"/>
              <w:jc w:val="center"/>
              <w:rPr>
                <w:rFonts w:cs="Times New Roman"/>
                <w:b/>
                <w:color w:val="FF0000"/>
                <w:sz w:val="28"/>
                <w:szCs w:val="28"/>
              </w:rPr>
            </w:pPr>
            <w:r w:rsidRPr="00E21825">
              <w:rPr>
                <w:rFonts w:cs="Times New Roman"/>
                <w:b/>
                <w:color w:val="FF0000"/>
                <w:sz w:val="28"/>
                <w:szCs w:val="28"/>
              </w:rPr>
              <w:t>Protect Our Natural Floodplain Functions</w:t>
            </w:r>
          </w:p>
        </w:tc>
        <w:tc>
          <w:tcPr>
            <w:tcW w:w="1890" w:type="dxa"/>
            <w:tcBorders>
              <w:top w:val="single" w:sz="4" w:space="0" w:color="auto"/>
              <w:left w:val="single" w:sz="4" w:space="0" w:color="auto"/>
              <w:bottom w:val="single" w:sz="4" w:space="0" w:color="auto"/>
              <w:right w:val="single" w:sz="4" w:space="0" w:color="auto"/>
            </w:tcBorders>
            <w:vAlign w:val="center"/>
          </w:tcPr>
          <w:p w14:paraId="5E416F6D" w14:textId="77777777" w:rsidR="00EA3D62" w:rsidRPr="00920FDF" w:rsidRDefault="00EA3D62" w:rsidP="00EA3D62">
            <w:pPr>
              <w:pStyle w:val="TableParagraph"/>
              <w:keepNext/>
              <w:kinsoku w:val="0"/>
              <w:overflowPunct w:val="0"/>
              <w:ind w:left="180"/>
              <w:jc w:val="center"/>
              <w:rPr>
                <w:rFonts w:cs="Arial"/>
                <w:sz w:val="28"/>
                <w:szCs w:val="28"/>
              </w:rPr>
            </w:pPr>
            <w:r w:rsidRPr="00920FDF">
              <w:rPr>
                <w:rFonts w:cs="Arial"/>
                <w:sz w:val="28"/>
                <w:szCs w:val="28"/>
              </w:rPr>
              <w:t>Facebook</w:t>
            </w:r>
          </w:p>
        </w:tc>
        <w:tc>
          <w:tcPr>
            <w:tcW w:w="6480" w:type="dxa"/>
            <w:tcBorders>
              <w:top w:val="single" w:sz="4" w:space="0" w:color="auto"/>
              <w:left w:val="single" w:sz="4" w:space="0" w:color="auto"/>
              <w:bottom w:val="single" w:sz="4" w:space="0" w:color="auto"/>
              <w:right w:val="single" w:sz="4" w:space="0" w:color="auto"/>
            </w:tcBorders>
            <w:vAlign w:val="center"/>
          </w:tcPr>
          <w:p w14:paraId="0F5C8E6E" w14:textId="77777777" w:rsidR="00EA3D62" w:rsidRPr="00392303" w:rsidRDefault="00EA3D62" w:rsidP="00EA3D62">
            <w:pPr>
              <w:pStyle w:val="TableParagraph"/>
              <w:keepNext/>
              <w:kinsoku w:val="0"/>
              <w:overflowPunct w:val="0"/>
              <w:spacing w:before="40" w:after="160"/>
              <w:ind w:left="101" w:right="72"/>
              <w:rPr>
                <w:sz w:val="22"/>
                <w:szCs w:val="22"/>
              </w:rPr>
            </w:pPr>
            <w:r w:rsidRPr="00392303">
              <w:rPr>
                <w:sz w:val="22"/>
                <w:szCs w:val="22"/>
              </w:rPr>
              <w:t xml:space="preserve">Protect our natural floodplain functions. Keep swales and drainage ditches clear of debris to ensure water flow. Report the dumping of materials to (your community’s phone number for reporting dumping). Learn more about natural floodplains at </w:t>
            </w:r>
            <w:r w:rsidRPr="00392303">
              <w:rPr>
                <w:sz w:val="22"/>
                <w:szCs w:val="22"/>
                <w:u w:val="single"/>
              </w:rPr>
              <w:t>(your community’s link to this information</w:t>
            </w:r>
            <w:r w:rsidRPr="00392303">
              <w:rPr>
                <w:sz w:val="22"/>
                <w:szCs w:val="22"/>
              </w:rPr>
              <w:t>).</w:t>
            </w:r>
          </w:p>
        </w:tc>
      </w:tr>
      <w:tr w:rsidR="00EA3D62" w:rsidRPr="00392303" w14:paraId="4C1B319D" w14:textId="77777777" w:rsidTr="00920FDF">
        <w:trPr>
          <w:trHeight w:val="144"/>
        </w:trPr>
        <w:tc>
          <w:tcPr>
            <w:tcW w:w="1422" w:type="dxa"/>
            <w:vMerge/>
            <w:tcBorders>
              <w:left w:val="single" w:sz="4" w:space="0" w:color="auto"/>
              <w:bottom w:val="single" w:sz="4" w:space="0" w:color="auto"/>
              <w:right w:val="single" w:sz="4" w:space="0" w:color="auto"/>
            </w:tcBorders>
            <w:vAlign w:val="center"/>
          </w:tcPr>
          <w:p w14:paraId="1F55D552" w14:textId="77777777" w:rsidR="00EA3D62" w:rsidRPr="00392303" w:rsidRDefault="00EA3D62" w:rsidP="00EA3D62">
            <w:pPr>
              <w:pStyle w:val="TableParagraph"/>
              <w:keepNext/>
              <w:kinsoku w:val="0"/>
              <w:overflowPunct w:val="0"/>
              <w:ind w:left="0"/>
              <w:jc w:val="center"/>
              <w:rPr>
                <w:rFonts w:cs="Times New Roman"/>
                <w:b/>
                <w:color w:val="FF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3AE5684E" w14:textId="77777777" w:rsidR="00EA3D62" w:rsidRPr="00920FDF" w:rsidRDefault="00EA3D62" w:rsidP="00920FDF">
            <w:pPr>
              <w:pStyle w:val="TableParagraph"/>
              <w:keepNext/>
              <w:kinsoku w:val="0"/>
              <w:overflowPunct w:val="0"/>
              <w:ind w:left="0"/>
              <w:jc w:val="center"/>
              <w:rPr>
                <w:rFonts w:cs="Arial"/>
                <w:sz w:val="28"/>
                <w:szCs w:val="28"/>
              </w:rPr>
            </w:pPr>
            <w:r w:rsidRPr="00920FDF">
              <w:rPr>
                <w:rFonts w:cs="Arial"/>
                <w:sz w:val="28"/>
                <w:szCs w:val="28"/>
              </w:rPr>
              <w:t>Twitter</w:t>
            </w:r>
          </w:p>
        </w:tc>
        <w:tc>
          <w:tcPr>
            <w:tcW w:w="6480" w:type="dxa"/>
            <w:tcBorders>
              <w:top w:val="single" w:sz="4" w:space="0" w:color="auto"/>
              <w:left w:val="single" w:sz="4" w:space="0" w:color="auto"/>
              <w:bottom w:val="single" w:sz="4" w:space="0" w:color="auto"/>
              <w:right w:val="single" w:sz="4" w:space="0" w:color="auto"/>
            </w:tcBorders>
            <w:vAlign w:val="center"/>
          </w:tcPr>
          <w:p w14:paraId="0DDF570C" w14:textId="77777777" w:rsidR="00EA3D62" w:rsidRPr="00392303" w:rsidRDefault="00EA3D62" w:rsidP="00EA3D62">
            <w:pPr>
              <w:pStyle w:val="TableParagraph"/>
              <w:keepNext/>
              <w:kinsoku w:val="0"/>
              <w:overflowPunct w:val="0"/>
              <w:spacing w:before="40" w:after="160"/>
              <w:ind w:left="101" w:right="72"/>
              <w:rPr>
                <w:sz w:val="22"/>
                <w:szCs w:val="22"/>
              </w:rPr>
            </w:pPr>
            <w:r w:rsidRPr="00392303">
              <w:rPr>
                <w:sz w:val="22"/>
                <w:szCs w:val="22"/>
              </w:rPr>
              <w:t>Protect our natural floodplain functions. Keep swales and drainage ditches clear of debris to ensure water flow. Report the dumping of materials to (your community’s phone number for reporting dumping)</w:t>
            </w:r>
            <w:proofErr w:type="gramStart"/>
            <w:r w:rsidRPr="00392303">
              <w:rPr>
                <w:sz w:val="22"/>
                <w:szCs w:val="22"/>
              </w:rPr>
              <w:t>.Learn</w:t>
            </w:r>
            <w:proofErr w:type="gramEnd"/>
            <w:r w:rsidRPr="00392303">
              <w:rPr>
                <w:sz w:val="22"/>
                <w:szCs w:val="22"/>
              </w:rPr>
              <w:t xml:space="preserve"> more about natural floodplains at </w:t>
            </w:r>
            <w:r w:rsidRPr="00392303">
              <w:rPr>
                <w:sz w:val="22"/>
                <w:szCs w:val="22"/>
                <w:u w:val="single"/>
              </w:rPr>
              <w:t>(your community’s link to this information</w:t>
            </w:r>
            <w:r w:rsidRPr="00392303">
              <w:rPr>
                <w:sz w:val="22"/>
                <w:szCs w:val="22"/>
              </w:rPr>
              <w:t>).</w:t>
            </w:r>
          </w:p>
        </w:tc>
      </w:tr>
    </w:tbl>
    <w:p w14:paraId="4A4B2E19" w14:textId="77777777" w:rsidR="00E21825" w:rsidRDefault="00E21825">
      <w:r>
        <w:br w:type="page"/>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625"/>
        <w:gridCol w:w="6480"/>
      </w:tblGrid>
      <w:tr w:rsidR="00765597" w:rsidRPr="00392303" w14:paraId="10AD2F6D" w14:textId="77777777" w:rsidTr="00765597">
        <w:trPr>
          <w:trHeight w:val="20"/>
        </w:trPr>
        <w:tc>
          <w:tcPr>
            <w:tcW w:w="9792" w:type="dxa"/>
            <w:gridSpan w:val="3"/>
            <w:vAlign w:val="center"/>
          </w:tcPr>
          <w:p w14:paraId="41345BA9" w14:textId="77777777" w:rsidR="00765597" w:rsidRPr="00392303" w:rsidRDefault="00765597" w:rsidP="00437F77">
            <w:pPr>
              <w:pStyle w:val="TableParagraph"/>
              <w:kinsoku w:val="0"/>
              <w:overflowPunct w:val="0"/>
              <w:spacing w:before="40"/>
              <w:ind w:left="101" w:right="158"/>
              <w:jc w:val="center"/>
              <w:rPr>
                <w:sz w:val="22"/>
                <w:szCs w:val="22"/>
              </w:rPr>
            </w:pPr>
            <w:r w:rsidRPr="00B52B41">
              <w:rPr>
                <w:b/>
                <w:bCs/>
                <w:sz w:val="40"/>
                <w:szCs w:val="40"/>
              </w:rPr>
              <w:lastRenderedPageBreak/>
              <w:t>FL</w:t>
            </w:r>
            <w:r>
              <w:rPr>
                <w:b/>
                <w:bCs/>
                <w:sz w:val="40"/>
                <w:szCs w:val="40"/>
              </w:rPr>
              <w:t>ORIDA FLOOD AWARENESS WEEK DAY 7</w:t>
            </w:r>
          </w:p>
        </w:tc>
      </w:tr>
      <w:tr w:rsidR="00765597" w:rsidRPr="00392303" w14:paraId="490EC395" w14:textId="77777777" w:rsidTr="00765597">
        <w:trPr>
          <w:trHeight w:val="20"/>
        </w:trPr>
        <w:tc>
          <w:tcPr>
            <w:tcW w:w="1687" w:type="dxa"/>
            <w:vAlign w:val="center"/>
          </w:tcPr>
          <w:p w14:paraId="5F011195" w14:textId="77777777" w:rsidR="00765597" w:rsidRPr="00765597" w:rsidRDefault="00765597" w:rsidP="00765597">
            <w:pPr>
              <w:pStyle w:val="TableParagraph"/>
              <w:kinsoku w:val="0"/>
              <w:overflowPunct w:val="0"/>
              <w:ind w:left="0"/>
              <w:jc w:val="center"/>
              <w:rPr>
                <w:rFonts w:cs="Times New Roman"/>
                <w:color w:val="FF0000"/>
                <w:sz w:val="32"/>
                <w:szCs w:val="32"/>
              </w:rPr>
            </w:pPr>
            <w:r w:rsidRPr="00765597">
              <w:rPr>
                <w:rFonts w:cs="Times New Roman"/>
                <w:sz w:val="32"/>
                <w:szCs w:val="32"/>
              </w:rPr>
              <w:t>TOPIC</w:t>
            </w:r>
          </w:p>
        </w:tc>
        <w:tc>
          <w:tcPr>
            <w:tcW w:w="1625" w:type="dxa"/>
            <w:vAlign w:val="center"/>
          </w:tcPr>
          <w:p w14:paraId="470C68AE" w14:textId="77777777" w:rsidR="00765597" w:rsidRPr="00765597" w:rsidRDefault="00765597" w:rsidP="00765597">
            <w:pPr>
              <w:pStyle w:val="TableParagraph"/>
              <w:kinsoku w:val="0"/>
              <w:overflowPunct w:val="0"/>
              <w:ind w:left="180"/>
              <w:jc w:val="center"/>
              <w:rPr>
                <w:rFonts w:cs="Arial"/>
                <w:sz w:val="32"/>
                <w:szCs w:val="32"/>
              </w:rPr>
            </w:pPr>
            <w:r w:rsidRPr="00765597">
              <w:rPr>
                <w:rFonts w:cs="Arial"/>
                <w:sz w:val="32"/>
                <w:szCs w:val="32"/>
              </w:rPr>
              <w:t>DATE</w:t>
            </w:r>
          </w:p>
        </w:tc>
        <w:tc>
          <w:tcPr>
            <w:tcW w:w="6480" w:type="dxa"/>
            <w:vAlign w:val="center"/>
          </w:tcPr>
          <w:p w14:paraId="4218B619" w14:textId="77777777" w:rsidR="00765597" w:rsidRPr="00765597" w:rsidRDefault="00765597" w:rsidP="00765597">
            <w:pPr>
              <w:pStyle w:val="TableParagraph"/>
              <w:kinsoku w:val="0"/>
              <w:overflowPunct w:val="0"/>
              <w:ind w:left="101" w:right="158"/>
              <w:jc w:val="center"/>
              <w:rPr>
                <w:sz w:val="32"/>
                <w:szCs w:val="32"/>
              </w:rPr>
            </w:pPr>
            <w:r w:rsidRPr="00765597">
              <w:rPr>
                <w:sz w:val="32"/>
                <w:szCs w:val="32"/>
              </w:rPr>
              <w:t>POST</w:t>
            </w:r>
          </w:p>
        </w:tc>
      </w:tr>
      <w:tr w:rsidR="00EA3D62" w:rsidRPr="00392303" w14:paraId="353D7AF9" w14:textId="77777777" w:rsidTr="00920FDF">
        <w:trPr>
          <w:trHeight w:val="20"/>
        </w:trPr>
        <w:tc>
          <w:tcPr>
            <w:tcW w:w="1687" w:type="dxa"/>
            <w:vMerge w:val="restart"/>
            <w:vAlign w:val="center"/>
          </w:tcPr>
          <w:p w14:paraId="5672178D" w14:textId="77777777" w:rsidR="00E45528" w:rsidRPr="00E45528" w:rsidRDefault="00E45528" w:rsidP="00920FDF">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7</w:t>
            </w:r>
          </w:p>
          <w:p w14:paraId="71FE4FB1" w14:textId="77777777" w:rsidR="00E45528" w:rsidRDefault="00E45528" w:rsidP="00920FDF">
            <w:pPr>
              <w:pStyle w:val="TableParagraph"/>
              <w:kinsoku w:val="0"/>
              <w:overflowPunct w:val="0"/>
              <w:ind w:left="0"/>
              <w:jc w:val="center"/>
              <w:rPr>
                <w:rFonts w:cs="Times New Roman"/>
                <w:b/>
                <w:color w:val="FF0000"/>
                <w:sz w:val="28"/>
                <w:szCs w:val="28"/>
              </w:rPr>
            </w:pPr>
          </w:p>
          <w:p w14:paraId="4444207A" w14:textId="77777777"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rPr>
              <w:t>Sea Level Rise</w:t>
            </w:r>
          </w:p>
          <w:p w14:paraId="049EC6CF" w14:textId="77777777"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highlight w:val="yellow"/>
              </w:rPr>
              <w:t>(</w:t>
            </w:r>
            <w:r w:rsidRPr="00765597">
              <w:rPr>
                <w:rFonts w:cs="Times New Roman"/>
                <w:b/>
                <w:color w:val="FF0000"/>
                <w:sz w:val="28"/>
                <w:szCs w:val="28"/>
                <w:highlight w:val="yellow"/>
                <w:u w:val="single"/>
              </w:rPr>
              <w:t>Coastal Community)</w:t>
            </w:r>
          </w:p>
        </w:tc>
        <w:tc>
          <w:tcPr>
            <w:tcW w:w="1625" w:type="dxa"/>
            <w:vAlign w:val="center"/>
          </w:tcPr>
          <w:p w14:paraId="5A3DA88C" w14:textId="77777777"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Facebook</w:t>
            </w:r>
          </w:p>
        </w:tc>
        <w:tc>
          <w:tcPr>
            <w:tcW w:w="6480" w:type="dxa"/>
            <w:vAlign w:val="center"/>
          </w:tcPr>
          <w:p w14:paraId="0A77E94A" w14:textId="77777777" w:rsidR="00EA3D62" w:rsidRPr="00392303" w:rsidRDefault="00EA3D62" w:rsidP="00EA3D62">
            <w:pPr>
              <w:pStyle w:val="TableParagraph"/>
              <w:kinsoku w:val="0"/>
              <w:overflowPunct w:val="0"/>
              <w:spacing w:before="40" w:after="160"/>
              <w:ind w:left="101" w:right="158"/>
              <w:rPr>
                <w:sz w:val="22"/>
                <w:szCs w:val="22"/>
              </w:rPr>
            </w:pPr>
            <w:r w:rsidRPr="00392303">
              <w:rPr>
                <w:sz w:val="22"/>
                <w:szCs w:val="22"/>
              </w:rPr>
              <w:t xml:space="preserve">Most areas in (your community) are prone to some amount of </w:t>
            </w:r>
            <w:r>
              <w:rPr>
                <w:sz w:val="22"/>
                <w:szCs w:val="22"/>
              </w:rPr>
              <w:t>damage</w:t>
            </w:r>
            <w:r w:rsidRPr="00392303">
              <w:rPr>
                <w:sz w:val="22"/>
                <w:szCs w:val="22"/>
              </w:rPr>
              <w:t xml:space="preserve"> from coastal flooding, including sea level rise. Learn about scientific predictions for rising sea levels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and potential impacts on our coastal community</w:t>
            </w:r>
            <w:r>
              <w:rPr>
                <w:sz w:val="22"/>
                <w:szCs w:val="22"/>
              </w:rPr>
              <w:t xml:space="preserve"> at </w:t>
            </w:r>
            <w:hyperlink r:id="rId13" w:history="1">
              <w:r w:rsidRPr="00D363C2">
                <w:rPr>
                  <w:rStyle w:val="Hyperlink"/>
                  <w:rFonts w:cs="Arial Narrow"/>
                  <w:sz w:val="22"/>
                  <w:szCs w:val="22"/>
                </w:rPr>
                <w:t>fema.gov/grants</w:t>
              </w:r>
            </w:hyperlink>
            <w:r>
              <w:rPr>
                <w:sz w:val="22"/>
                <w:szCs w:val="22"/>
              </w:rPr>
              <w:t>.</w:t>
            </w:r>
          </w:p>
        </w:tc>
      </w:tr>
      <w:tr w:rsidR="00EA3D62" w:rsidRPr="00392303" w14:paraId="0C2CA301" w14:textId="77777777" w:rsidTr="00920FDF">
        <w:trPr>
          <w:trHeight w:val="144"/>
        </w:trPr>
        <w:tc>
          <w:tcPr>
            <w:tcW w:w="1687" w:type="dxa"/>
            <w:vMerge/>
            <w:vAlign w:val="center"/>
          </w:tcPr>
          <w:p w14:paraId="12A37A0D" w14:textId="77777777" w:rsidR="00EA3D62" w:rsidRPr="00765597" w:rsidRDefault="00EA3D62" w:rsidP="00920FDF">
            <w:pPr>
              <w:pStyle w:val="TableParagraph"/>
              <w:kinsoku w:val="0"/>
              <w:overflowPunct w:val="0"/>
              <w:ind w:left="0"/>
              <w:jc w:val="center"/>
              <w:rPr>
                <w:rFonts w:cs="Times New Roman"/>
                <w:b/>
                <w:color w:val="FF0000"/>
                <w:sz w:val="28"/>
                <w:szCs w:val="28"/>
              </w:rPr>
            </w:pPr>
          </w:p>
        </w:tc>
        <w:tc>
          <w:tcPr>
            <w:tcW w:w="1625" w:type="dxa"/>
            <w:vAlign w:val="center"/>
          </w:tcPr>
          <w:p w14:paraId="248E052A" w14:textId="77777777" w:rsidR="00EA3D62" w:rsidRPr="00920FDF" w:rsidRDefault="00EA3D62" w:rsidP="006D11F1">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14:paraId="7768D7D3" w14:textId="77777777" w:rsidR="00EA3D62" w:rsidRPr="00392303" w:rsidRDefault="00EA3D62" w:rsidP="00EA3D62">
            <w:pPr>
              <w:pStyle w:val="TableParagraph"/>
              <w:kinsoku w:val="0"/>
              <w:overflowPunct w:val="0"/>
              <w:spacing w:before="40" w:after="160"/>
              <w:ind w:left="101" w:right="115"/>
              <w:rPr>
                <w:sz w:val="22"/>
                <w:szCs w:val="22"/>
              </w:rPr>
            </w:pPr>
            <w:r w:rsidRPr="00392303">
              <w:rPr>
                <w:sz w:val="22"/>
                <w:szCs w:val="22"/>
              </w:rPr>
              <w:t>Most areas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xml:space="preserve">) are prone to some amount of </w:t>
            </w:r>
            <w:r>
              <w:rPr>
                <w:sz w:val="22"/>
                <w:szCs w:val="22"/>
              </w:rPr>
              <w:t>damage</w:t>
            </w:r>
            <w:r w:rsidRPr="00392303">
              <w:rPr>
                <w:sz w:val="22"/>
                <w:szCs w:val="22"/>
              </w:rPr>
              <w:t xml:space="preserve"> from coastal flooding, including sea level rise. Learn about scientific predictions for rising sea levels in</w:t>
            </w:r>
            <w:r w:rsidRPr="00392303" w:rsidDel="00904F04">
              <w:rPr>
                <w:sz w:val="22"/>
                <w:szCs w:val="22"/>
              </w:rPr>
              <w:t xml:space="preserve"> </w:t>
            </w:r>
            <w:r w:rsidRPr="00392303">
              <w:rPr>
                <w:sz w:val="22"/>
                <w:szCs w:val="22"/>
              </w:rPr>
              <w:t>(</w:t>
            </w:r>
            <w:r w:rsidRPr="00392303">
              <w:rPr>
                <w:sz w:val="22"/>
                <w:szCs w:val="22"/>
                <w:u w:val="single"/>
              </w:rPr>
              <w:t>your community</w:t>
            </w:r>
            <w:r w:rsidRPr="00392303">
              <w:rPr>
                <w:sz w:val="22"/>
                <w:szCs w:val="22"/>
              </w:rPr>
              <w:t>) &amp; potential impacts on our coastal community</w:t>
            </w:r>
            <w:r>
              <w:rPr>
                <w:sz w:val="22"/>
                <w:szCs w:val="22"/>
              </w:rPr>
              <w:t xml:space="preserve"> at </w:t>
            </w:r>
          </w:p>
        </w:tc>
      </w:tr>
      <w:tr w:rsidR="00EA3D62" w:rsidRPr="00392303" w14:paraId="333ECC56" w14:textId="77777777" w:rsidTr="00920FDF">
        <w:trPr>
          <w:trHeight w:val="144"/>
        </w:trPr>
        <w:tc>
          <w:tcPr>
            <w:tcW w:w="1687" w:type="dxa"/>
            <w:vMerge w:val="restart"/>
            <w:vAlign w:val="center"/>
          </w:tcPr>
          <w:p w14:paraId="27761FD4" w14:textId="77777777" w:rsidR="00E45528" w:rsidRDefault="00E45528" w:rsidP="00920FDF">
            <w:pPr>
              <w:pStyle w:val="TableParagraph"/>
              <w:kinsoku w:val="0"/>
              <w:overflowPunct w:val="0"/>
              <w:ind w:left="0"/>
              <w:jc w:val="center"/>
              <w:rPr>
                <w:rFonts w:cs="Times New Roman"/>
                <w:b/>
                <w:color w:val="FF0000"/>
                <w:sz w:val="28"/>
                <w:szCs w:val="28"/>
                <w:u w:val="single"/>
              </w:rPr>
            </w:pPr>
            <w:r w:rsidRPr="00E45528">
              <w:rPr>
                <w:rFonts w:cs="Times New Roman"/>
                <w:b/>
                <w:color w:val="FF0000"/>
                <w:sz w:val="28"/>
                <w:szCs w:val="28"/>
                <w:u w:val="single"/>
              </w:rPr>
              <w:t>DAY 7</w:t>
            </w:r>
          </w:p>
          <w:p w14:paraId="79AFBFE9" w14:textId="77777777" w:rsidR="00E45528" w:rsidRPr="00E45528" w:rsidRDefault="00E45528" w:rsidP="00920FDF">
            <w:pPr>
              <w:pStyle w:val="TableParagraph"/>
              <w:kinsoku w:val="0"/>
              <w:overflowPunct w:val="0"/>
              <w:ind w:left="0"/>
              <w:jc w:val="center"/>
              <w:rPr>
                <w:rFonts w:cs="Times New Roman"/>
                <w:b/>
                <w:color w:val="FF0000"/>
                <w:sz w:val="28"/>
                <w:szCs w:val="28"/>
                <w:u w:val="single"/>
              </w:rPr>
            </w:pPr>
          </w:p>
          <w:p w14:paraId="66623AD0" w14:textId="77777777"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rPr>
              <w:t>Sea Level Rise</w:t>
            </w:r>
          </w:p>
          <w:p w14:paraId="6177306D" w14:textId="77777777" w:rsidR="00EA3D62" w:rsidRPr="00765597" w:rsidRDefault="00EA3D62" w:rsidP="00920FDF">
            <w:pPr>
              <w:pStyle w:val="TableParagraph"/>
              <w:kinsoku w:val="0"/>
              <w:overflowPunct w:val="0"/>
              <w:ind w:left="0"/>
              <w:jc w:val="center"/>
              <w:rPr>
                <w:rFonts w:cs="Times New Roman"/>
                <w:b/>
                <w:color w:val="FF0000"/>
                <w:sz w:val="28"/>
                <w:szCs w:val="28"/>
              </w:rPr>
            </w:pPr>
            <w:r w:rsidRPr="00765597">
              <w:rPr>
                <w:rFonts w:cs="Times New Roman"/>
                <w:b/>
                <w:color w:val="FF0000"/>
                <w:sz w:val="28"/>
                <w:szCs w:val="28"/>
                <w:highlight w:val="yellow"/>
              </w:rPr>
              <w:t>(</w:t>
            </w:r>
            <w:r w:rsidRPr="00765597">
              <w:rPr>
                <w:rFonts w:cs="Times New Roman"/>
                <w:b/>
                <w:color w:val="FF0000"/>
                <w:sz w:val="28"/>
                <w:szCs w:val="28"/>
                <w:highlight w:val="yellow"/>
                <w:u w:val="single"/>
              </w:rPr>
              <w:t>Non-Coastal Community</w:t>
            </w:r>
            <w:r w:rsidRPr="00765597">
              <w:rPr>
                <w:rFonts w:cs="Times New Roman"/>
                <w:b/>
                <w:color w:val="FF0000"/>
                <w:sz w:val="28"/>
                <w:szCs w:val="28"/>
                <w:highlight w:val="yellow"/>
              </w:rPr>
              <w:t>)</w:t>
            </w:r>
          </w:p>
        </w:tc>
        <w:tc>
          <w:tcPr>
            <w:tcW w:w="1625" w:type="dxa"/>
            <w:vAlign w:val="center"/>
          </w:tcPr>
          <w:p w14:paraId="3489B0E5" w14:textId="77777777" w:rsidR="00EA3D62" w:rsidRPr="00920FDF" w:rsidRDefault="00EA3D62" w:rsidP="00920FDF">
            <w:pPr>
              <w:pStyle w:val="TableParagraph"/>
              <w:kinsoku w:val="0"/>
              <w:overflowPunct w:val="0"/>
              <w:ind w:left="180"/>
              <w:jc w:val="center"/>
              <w:rPr>
                <w:rFonts w:cs="Arial"/>
                <w:sz w:val="28"/>
                <w:szCs w:val="28"/>
              </w:rPr>
            </w:pPr>
            <w:r w:rsidRPr="00920FDF">
              <w:rPr>
                <w:rFonts w:cs="Arial"/>
                <w:sz w:val="28"/>
                <w:szCs w:val="28"/>
              </w:rPr>
              <w:t>Facebook</w:t>
            </w:r>
          </w:p>
        </w:tc>
        <w:tc>
          <w:tcPr>
            <w:tcW w:w="6480" w:type="dxa"/>
            <w:vAlign w:val="center"/>
          </w:tcPr>
          <w:p w14:paraId="21541F3B" w14:textId="77777777" w:rsidR="00EA3D62" w:rsidRPr="00392303" w:rsidRDefault="00EA3D62" w:rsidP="00EA3D62">
            <w:pPr>
              <w:pStyle w:val="TableParagraph"/>
              <w:kinsoku w:val="0"/>
              <w:overflowPunct w:val="0"/>
              <w:spacing w:before="40" w:after="160"/>
              <w:ind w:left="101" w:right="158"/>
              <w:rPr>
                <w:sz w:val="22"/>
                <w:szCs w:val="22"/>
              </w:rPr>
            </w:pPr>
            <w:r>
              <w:rPr>
                <w:sz w:val="22"/>
                <w:szCs w:val="22"/>
              </w:rPr>
              <w:t>Do you own property outside of</w:t>
            </w:r>
            <w:r w:rsidRPr="00392303">
              <w:rPr>
                <w:sz w:val="22"/>
                <w:szCs w:val="22"/>
              </w:rPr>
              <w:t xml:space="preserve"> (your community) </w:t>
            </w:r>
            <w:r>
              <w:rPr>
                <w:sz w:val="22"/>
                <w:szCs w:val="22"/>
              </w:rPr>
              <w:t xml:space="preserve">in a coastal community? It is likely </w:t>
            </w:r>
            <w:r w:rsidRPr="00392303">
              <w:rPr>
                <w:sz w:val="22"/>
                <w:szCs w:val="22"/>
              </w:rPr>
              <w:t xml:space="preserve">prone to some amount of </w:t>
            </w:r>
            <w:r>
              <w:rPr>
                <w:sz w:val="22"/>
                <w:szCs w:val="22"/>
              </w:rPr>
              <w:t>damage</w:t>
            </w:r>
            <w:r w:rsidRPr="00392303">
              <w:rPr>
                <w:sz w:val="22"/>
                <w:szCs w:val="22"/>
              </w:rPr>
              <w:t xml:space="preserve"> from coastal flooding, including sea level rise. Learn about scientific predictions for rising sea levels and potential impacts </w:t>
            </w:r>
            <w:r>
              <w:rPr>
                <w:sz w:val="22"/>
                <w:szCs w:val="22"/>
              </w:rPr>
              <w:t>at</w:t>
            </w:r>
            <w:r w:rsidRPr="00392303">
              <w:rPr>
                <w:sz w:val="22"/>
                <w:szCs w:val="22"/>
              </w:rPr>
              <w:t xml:space="preserve"> </w:t>
            </w:r>
            <w:hyperlink r:id="rId14" w:history="1">
              <w:r w:rsidRPr="00D363C2">
                <w:rPr>
                  <w:rStyle w:val="Hyperlink"/>
                  <w:rFonts w:cs="Arial Narrow"/>
                  <w:sz w:val="22"/>
                  <w:szCs w:val="22"/>
                </w:rPr>
                <w:t>fema.gov/grants</w:t>
              </w:r>
            </w:hyperlink>
            <w:r>
              <w:rPr>
                <w:sz w:val="22"/>
                <w:szCs w:val="22"/>
              </w:rPr>
              <w:t>.</w:t>
            </w:r>
          </w:p>
        </w:tc>
      </w:tr>
      <w:tr w:rsidR="00EA3D62" w:rsidRPr="00392303" w14:paraId="39E17E2C" w14:textId="77777777" w:rsidTr="00920FDF">
        <w:trPr>
          <w:trHeight w:val="144"/>
        </w:trPr>
        <w:tc>
          <w:tcPr>
            <w:tcW w:w="1687" w:type="dxa"/>
            <w:vMerge/>
            <w:vAlign w:val="center"/>
          </w:tcPr>
          <w:p w14:paraId="0B31D809" w14:textId="77777777" w:rsidR="00EA3D62" w:rsidRPr="00392303" w:rsidRDefault="00EA3D62" w:rsidP="00EA3D62">
            <w:pPr>
              <w:pStyle w:val="TableParagraph"/>
              <w:kinsoku w:val="0"/>
              <w:overflowPunct w:val="0"/>
              <w:ind w:left="0"/>
              <w:jc w:val="center"/>
              <w:rPr>
                <w:rFonts w:cs="Times New Roman"/>
                <w:b/>
                <w:color w:val="FF0000"/>
                <w:sz w:val="22"/>
                <w:szCs w:val="22"/>
              </w:rPr>
            </w:pPr>
          </w:p>
        </w:tc>
        <w:tc>
          <w:tcPr>
            <w:tcW w:w="1625" w:type="dxa"/>
            <w:vAlign w:val="center"/>
          </w:tcPr>
          <w:p w14:paraId="12398E1D" w14:textId="77777777" w:rsidR="00EA3D62" w:rsidRPr="00920FDF" w:rsidRDefault="00EA3D62" w:rsidP="006D11F1">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14:paraId="450DB4E5" w14:textId="77777777" w:rsidR="00EA3D62" w:rsidRPr="00392303" w:rsidRDefault="00EA3D62" w:rsidP="00EA3D62">
            <w:pPr>
              <w:pStyle w:val="TableParagraph"/>
              <w:kinsoku w:val="0"/>
              <w:overflowPunct w:val="0"/>
              <w:spacing w:before="40" w:after="160"/>
              <w:ind w:left="101" w:right="158"/>
              <w:rPr>
                <w:sz w:val="22"/>
                <w:szCs w:val="22"/>
              </w:rPr>
            </w:pPr>
            <w:r>
              <w:rPr>
                <w:sz w:val="22"/>
                <w:szCs w:val="22"/>
              </w:rPr>
              <w:t>Do you own property outside of</w:t>
            </w:r>
            <w:r w:rsidRPr="00392303">
              <w:rPr>
                <w:sz w:val="22"/>
                <w:szCs w:val="22"/>
              </w:rPr>
              <w:t xml:space="preserve"> (your community) </w:t>
            </w:r>
            <w:r>
              <w:rPr>
                <w:sz w:val="22"/>
                <w:szCs w:val="22"/>
              </w:rPr>
              <w:t xml:space="preserve">in a coastal area? It is likely </w:t>
            </w:r>
            <w:r w:rsidRPr="00392303">
              <w:rPr>
                <w:sz w:val="22"/>
                <w:szCs w:val="22"/>
              </w:rPr>
              <w:t xml:space="preserve">prone to some amount of </w:t>
            </w:r>
            <w:r>
              <w:rPr>
                <w:sz w:val="22"/>
                <w:szCs w:val="22"/>
              </w:rPr>
              <w:t>damage</w:t>
            </w:r>
            <w:r w:rsidRPr="00392303">
              <w:rPr>
                <w:sz w:val="22"/>
                <w:szCs w:val="22"/>
              </w:rPr>
              <w:t xml:space="preserve"> from coastal flooding, including sea level rise. Learn about scientific predictions for rising sea levels </w:t>
            </w:r>
            <w:r>
              <w:rPr>
                <w:sz w:val="22"/>
                <w:szCs w:val="22"/>
              </w:rPr>
              <w:t>&amp;</w:t>
            </w:r>
            <w:r w:rsidRPr="00392303">
              <w:rPr>
                <w:sz w:val="22"/>
                <w:szCs w:val="22"/>
              </w:rPr>
              <w:t xml:space="preserve"> potential impacts </w:t>
            </w:r>
            <w:r>
              <w:rPr>
                <w:sz w:val="22"/>
                <w:szCs w:val="22"/>
              </w:rPr>
              <w:t>at</w:t>
            </w:r>
            <w:r w:rsidRPr="00392303">
              <w:rPr>
                <w:sz w:val="22"/>
                <w:szCs w:val="22"/>
              </w:rPr>
              <w:t xml:space="preserve"> </w:t>
            </w:r>
            <w:hyperlink r:id="rId15" w:history="1">
              <w:r w:rsidRPr="00D363C2">
                <w:rPr>
                  <w:rStyle w:val="Hyperlink"/>
                  <w:rFonts w:cs="Arial Narrow"/>
                  <w:sz w:val="22"/>
                  <w:szCs w:val="22"/>
                </w:rPr>
                <w:t>fema.gov/grants</w:t>
              </w:r>
            </w:hyperlink>
            <w:r>
              <w:rPr>
                <w:sz w:val="22"/>
                <w:szCs w:val="22"/>
              </w:rPr>
              <w:t>.</w:t>
            </w:r>
          </w:p>
        </w:tc>
      </w:tr>
    </w:tbl>
    <w:p w14:paraId="1AB234AE" w14:textId="77777777" w:rsidR="00765597" w:rsidRDefault="00765597"/>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800"/>
        <w:gridCol w:w="6480"/>
      </w:tblGrid>
      <w:tr w:rsidR="00765597" w:rsidRPr="00392303" w14:paraId="0CD8C923" w14:textId="77777777" w:rsidTr="00E239E8">
        <w:trPr>
          <w:trHeight w:val="144"/>
        </w:trPr>
        <w:tc>
          <w:tcPr>
            <w:tcW w:w="9792" w:type="dxa"/>
            <w:gridSpan w:val="3"/>
            <w:vAlign w:val="center"/>
          </w:tcPr>
          <w:p w14:paraId="419BB0C2" w14:textId="77777777" w:rsidR="00765597" w:rsidRPr="00392303" w:rsidRDefault="00765597" w:rsidP="00E239E8">
            <w:pPr>
              <w:pStyle w:val="TableParagraph"/>
              <w:kinsoku w:val="0"/>
              <w:overflowPunct w:val="0"/>
              <w:spacing w:before="40"/>
              <w:ind w:left="101" w:right="115"/>
              <w:jc w:val="center"/>
              <w:rPr>
                <w:sz w:val="22"/>
                <w:szCs w:val="22"/>
              </w:rPr>
            </w:pPr>
            <w:r w:rsidRPr="00B52B41">
              <w:rPr>
                <w:b/>
                <w:bCs/>
                <w:sz w:val="40"/>
                <w:szCs w:val="40"/>
              </w:rPr>
              <w:t>FL</w:t>
            </w:r>
            <w:r>
              <w:rPr>
                <w:b/>
                <w:bCs/>
                <w:sz w:val="40"/>
                <w:szCs w:val="40"/>
              </w:rPr>
              <w:t>ORIDA FLOOD AWARENESS WEEK DAY 8</w:t>
            </w:r>
            <w:r w:rsidR="00E239E8">
              <w:rPr>
                <w:b/>
                <w:bCs/>
                <w:sz w:val="40"/>
                <w:szCs w:val="40"/>
              </w:rPr>
              <w:t xml:space="preserve"> </w:t>
            </w:r>
            <w:r w:rsidR="00E239E8" w:rsidRPr="00E239E8">
              <w:rPr>
                <w:b/>
                <w:bCs/>
                <w:i/>
                <w:sz w:val="28"/>
                <w:szCs w:val="28"/>
              </w:rPr>
              <w:t>(IF YOU CHOOSE)</w:t>
            </w:r>
          </w:p>
        </w:tc>
      </w:tr>
      <w:tr w:rsidR="00765597" w:rsidRPr="00392303" w14:paraId="07D0453D" w14:textId="77777777" w:rsidTr="00E239E8">
        <w:trPr>
          <w:trHeight w:val="144"/>
        </w:trPr>
        <w:tc>
          <w:tcPr>
            <w:tcW w:w="1512" w:type="dxa"/>
            <w:vAlign w:val="center"/>
          </w:tcPr>
          <w:p w14:paraId="73A90234" w14:textId="77777777" w:rsidR="00765597" w:rsidRPr="00E239E8" w:rsidRDefault="00765597" w:rsidP="00E239E8">
            <w:pPr>
              <w:pStyle w:val="TableParagraph"/>
              <w:kinsoku w:val="0"/>
              <w:overflowPunct w:val="0"/>
              <w:ind w:left="0"/>
              <w:jc w:val="center"/>
              <w:rPr>
                <w:rFonts w:cs="Times New Roman"/>
                <w:sz w:val="32"/>
                <w:szCs w:val="32"/>
              </w:rPr>
            </w:pPr>
            <w:r w:rsidRPr="00E239E8">
              <w:rPr>
                <w:rFonts w:cs="Times New Roman"/>
                <w:sz w:val="32"/>
                <w:szCs w:val="32"/>
              </w:rPr>
              <w:t>TOPIC</w:t>
            </w:r>
          </w:p>
        </w:tc>
        <w:tc>
          <w:tcPr>
            <w:tcW w:w="1800" w:type="dxa"/>
            <w:vAlign w:val="center"/>
          </w:tcPr>
          <w:p w14:paraId="35C67176" w14:textId="77777777" w:rsidR="00765597" w:rsidRPr="00E239E8" w:rsidRDefault="00765597" w:rsidP="00E239E8">
            <w:pPr>
              <w:pStyle w:val="TableParagraph"/>
              <w:kinsoku w:val="0"/>
              <w:overflowPunct w:val="0"/>
              <w:ind w:left="180"/>
              <w:jc w:val="center"/>
              <w:rPr>
                <w:rFonts w:cs="Arial"/>
                <w:sz w:val="32"/>
                <w:szCs w:val="32"/>
              </w:rPr>
            </w:pPr>
            <w:r w:rsidRPr="00E239E8">
              <w:rPr>
                <w:rFonts w:cs="Arial"/>
                <w:sz w:val="32"/>
                <w:szCs w:val="32"/>
              </w:rPr>
              <w:t>DATE</w:t>
            </w:r>
          </w:p>
        </w:tc>
        <w:tc>
          <w:tcPr>
            <w:tcW w:w="6480" w:type="dxa"/>
            <w:vAlign w:val="center"/>
          </w:tcPr>
          <w:p w14:paraId="18FB9D5A" w14:textId="77777777" w:rsidR="00765597" w:rsidRPr="00E239E8" w:rsidRDefault="00765597" w:rsidP="00E239E8">
            <w:pPr>
              <w:pStyle w:val="TableParagraph"/>
              <w:kinsoku w:val="0"/>
              <w:overflowPunct w:val="0"/>
              <w:spacing w:before="40"/>
              <w:ind w:left="101" w:right="115"/>
              <w:jc w:val="center"/>
              <w:rPr>
                <w:sz w:val="32"/>
                <w:szCs w:val="32"/>
              </w:rPr>
            </w:pPr>
            <w:r w:rsidRPr="00E239E8">
              <w:rPr>
                <w:sz w:val="32"/>
                <w:szCs w:val="32"/>
              </w:rPr>
              <w:t>POST</w:t>
            </w:r>
          </w:p>
        </w:tc>
      </w:tr>
      <w:tr w:rsidR="00EA3D62" w:rsidRPr="00392303" w14:paraId="135546AE" w14:textId="77777777" w:rsidTr="00920FDF">
        <w:trPr>
          <w:trHeight w:val="144"/>
        </w:trPr>
        <w:tc>
          <w:tcPr>
            <w:tcW w:w="1512" w:type="dxa"/>
            <w:vMerge w:val="restart"/>
            <w:vAlign w:val="center"/>
          </w:tcPr>
          <w:p w14:paraId="5BFCE9D5" w14:textId="77777777" w:rsidR="00E45528" w:rsidRPr="00E45528" w:rsidRDefault="00E45528" w:rsidP="00920FDF">
            <w:pPr>
              <w:pStyle w:val="TableParagraph"/>
              <w:kinsoku w:val="0"/>
              <w:overflowPunct w:val="0"/>
              <w:spacing w:after="240"/>
              <w:ind w:left="0"/>
              <w:jc w:val="center"/>
              <w:rPr>
                <w:rFonts w:cs="Times New Roman"/>
                <w:b/>
                <w:color w:val="FF0000"/>
                <w:sz w:val="28"/>
                <w:szCs w:val="28"/>
                <w:u w:val="single"/>
              </w:rPr>
            </w:pPr>
            <w:r w:rsidRPr="00E45528">
              <w:rPr>
                <w:rFonts w:cs="Times New Roman"/>
                <w:b/>
                <w:color w:val="FF0000"/>
                <w:sz w:val="28"/>
                <w:szCs w:val="28"/>
                <w:u w:val="single"/>
              </w:rPr>
              <w:t>DAY 8</w:t>
            </w:r>
          </w:p>
          <w:p w14:paraId="10A384D2" w14:textId="77777777" w:rsidR="00EA3D62" w:rsidRPr="00920FDF" w:rsidRDefault="00E239E8" w:rsidP="00920FDF">
            <w:pPr>
              <w:pStyle w:val="TableParagraph"/>
              <w:kinsoku w:val="0"/>
              <w:overflowPunct w:val="0"/>
              <w:spacing w:after="240"/>
              <w:ind w:left="0"/>
              <w:jc w:val="center"/>
              <w:rPr>
                <w:rFonts w:cs="Times New Roman"/>
                <w:b/>
                <w:color w:val="FF0000"/>
                <w:sz w:val="28"/>
                <w:szCs w:val="28"/>
              </w:rPr>
            </w:pPr>
            <w:r w:rsidRPr="00920FDF">
              <w:rPr>
                <w:rFonts w:cs="Times New Roman"/>
                <w:b/>
                <w:color w:val="FF0000"/>
                <w:sz w:val="28"/>
                <w:szCs w:val="28"/>
              </w:rPr>
              <w:t>F</w:t>
            </w:r>
            <w:r w:rsidR="00EA3D62" w:rsidRPr="00920FDF">
              <w:rPr>
                <w:rFonts w:cs="Times New Roman"/>
                <w:b/>
                <w:color w:val="FF0000"/>
                <w:sz w:val="28"/>
                <w:szCs w:val="28"/>
              </w:rPr>
              <w:t>lood Economics</w:t>
            </w:r>
          </w:p>
        </w:tc>
        <w:tc>
          <w:tcPr>
            <w:tcW w:w="1800" w:type="dxa"/>
            <w:vAlign w:val="center"/>
          </w:tcPr>
          <w:p w14:paraId="6C2B2A1A" w14:textId="77777777" w:rsidR="00EA3D62" w:rsidRPr="00920FDF" w:rsidRDefault="00EA3D62" w:rsidP="00920FDF">
            <w:pPr>
              <w:pStyle w:val="TableParagraph"/>
              <w:kinsoku w:val="0"/>
              <w:overflowPunct w:val="0"/>
              <w:spacing w:after="240"/>
              <w:ind w:left="180"/>
              <w:jc w:val="center"/>
              <w:rPr>
                <w:rFonts w:cs="Arial"/>
                <w:sz w:val="28"/>
                <w:szCs w:val="28"/>
              </w:rPr>
            </w:pPr>
            <w:r w:rsidRPr="00920FDF">
              <w:rPr>
                <w:rFonts w:cs="Arial"/>
                <w:sz w:val="28"/>
                <w:szCs w:val="28"/>
              </w:rPr>
              <w:t>Facebook</w:t>
            </w:r>
          </w:p>
        </w:tc>
        <w:tc>
          <w:tcPr>
            <w:tcW w:w="6480" w:type="dxa"/>
            <w:vAlign w:val="center"/>
          </w:tcPr>
          <w:p w14:paraId="4EFB2207" w14:textId="77777777" w:rsidR="00EA3D62" w:rsidRPr="00392303" w:rsidRDefault="00EA3D62" w:rsidP="00E239E8">
            <w:pPr>
              <w:pStyle w:val="TableParagraph"/>
              <w:kinsoku w:val="0"/>
              <w:overflowPunct w:val="0"/>
              <w:spacing w:before="40" w:after="240"/>
              <w:ind w:left="101" w:right="115"/>
              <w:rPr>
                <w:sz w:val="22"/>
                <w:szCs w:val="22"/>
              </w:rPr>
            </w:pPr>
            <w:r w:rsidRPr="00392303">
              <w:rPr>
                <w:sz w:val="22"/>
                <w:szCs w:val="22"/>
              </w:rPr>
              <w:t xml:space="preserve">What would it cost if (your community) lost its infrastructure (or pristine beaches due to flooding? In 20__, the economic value of (your community) was reported at $________. There are ways to help. Mitigation through insurance, retrofitting, relocation or elevating saves a community $6 for every $1 spent. For more information about federal grant programs for mitigating your structure, visit </w:t>
            </w:r>
            <w:hyperlink r:id="rId16" w:history="1">
              <w:r w:rsidRPr="00D363C2">
                <w:rPr>
                  <w:rStyle w:val="Hyperlink"/>
                  <w:rFonts w:cs="Arial Narrow"/>
                  <w:sz w:val="22"/>
                  <w:szCs w:val="22"/>
                </w:rPr>
                <w:t>fema.gov/grants</w:t>
              </w:r>
            </w:hyperlink>
            <w:r>
              <w:rPr>
                <w:sz w:val="22"/>
                <w:szCs w:val="22"/>
              </w:rPr>
              <w:t>.</w:t>
            </w:r>
          </w:p>
        </w:tc>
      </w:tr>
      <w:tr w:rsidR="00EA3D62" w:rsidRPr="00392303" w14:paraId="4FDBF7B3" w14:textId="77777777" w:rsidTr="00920FDF">
        <w:trPr>
          <w:trHeight w:val="144"/>
        </w:trPr>
        <w:tc>
          <w:tcPr>
            <w:tcW w:w="1512" w:type="dxa"/>
            <w:vMerge/>
            <w:vAlign w:val="center"/>
          </w:tcPr>
          <w:p w14:paraId="49853669" w14:textId="77777777" w:rsidR="00EA3D62" w:rsidRPr="00920FDF" w:rsidRDefault="00EA3D62" w:rsidP="00920FDF">
            <w:pPr>
              <w:pStyle w:val="TableParagraph"/>
              <w:kinsoku w:val="0"/>
              <w:overflowPunct w:val="0"/>
              <w:spacing w:after="240"/>
              <w:ind w:left="0"/>
              <w:jc w:val="center"/>
              <w:rPr>
                <w:rFonts w:cs="Times New Roman"/>
                <w:b/>
                <w:color w:val="FF0000"/>
                <w:sz w:val="28"/>
                <w:szCs w:val="28"/>
              </w:rPr>
            </w:pPr>
          </w:p>
        </w:tc>
        <w:tc>
          <w:tcPr>
            <w:tcW w:w="1800" w:type="dxa"/>
            <w:vAlign w:val="center"/>
          </w:tcPr>
          <w:p w14:paraId="168532A3" w14:textId="77777777" w:rsidR="00EA3D62" w:rsidRPr="00920FDF" w:rsidRDefault="00EA3D62" w:rsidP="00024235">
            <w:pPr>
              <w:pStyle w:val="TableParagraph"/>
              <w:kinsoku w:val="0"/>
              <w:overflowPunct w:val="0"/>
              <w:ind w:left="0"/>
              <w:jc w:val="center"/>
              <w:rPr>
                <w:rFonts w:cs="Arial"/>
                <w:sz w:val="28"/>
                <w:szCs w:val="28"/>
              </w:rPr>
            </w:pPr>
            <w:r w:rsidRPr="00920FDF">
              <w:rPr>
                <w:rFonts w:cs="Arial"/>
                <w:sz w:val="28"/>
                <w:szCs w:val="28"/>
              </w:rPr>
              <w:t>Twitter</w:t>
            </w:r>
          </w:p>
        </w:tc>
        <w:tc>
          <w:tcPr>
            <w:tcW w:w="6480" w:type="dxa"/>
            <w:vAlign w:val="center"/>
          </w:tcPr>
          <w:p w14:paraId="0EF45E8D" w14:textId="77777777" w:rsidR="00EA3D62" w:rsidRPr="00392303" w:rsidRDefault="00EA3D62" w:rsidP="00E239E8">
            <w:pPr>
              <w:pStyle w:val="TableParagraph"/>
              <w:kinsoku w:val="0"/>
              <w:overflowPunct w:val="0"/>
              <w:spacing w:before="40" w:after="240"/>
              <w:ind w:left="101" w:right="115"/>
              <w:rPr>
                <w:sz w:val="22"/>
                <w:szCs w:val="22"/>
              </w:rPr>
            </w:pPr>
            <w:r w:rsidRPr="00392303">
              <w:rPr>
                <w:sz w:val="22"/>
                <w:szCs w:val="22"/>
              </w:rPr>
              <w:t xml:space="preserve">The cost to recover from lost infrastructure due to flooding is high. Mitigation through insurance, retrofitting, relocation or elevating saves a community $6 for every $1 spent. For more information about grant programs for mitigating your structure, visit </w:t>
            </w:r>
            <w:hyperlink r:id="rId17" w:history="1">
              <w:r w:rsidRPr="00542529">
                <w:rPr>
                  <w:rStyle w:val="Hyperlink"/>
                  <w:rFonts w:cs="Arial Narrow"/>
                  <w:color w:val="5B9BD5" w:themeColor="accent1"/>
                  <w:sz w:val="22"/>
                  <w:szCs w:val="22"/>
                </w:rPr>
                <w:t>fema.gov/grants</w:t>
              </w:r>
            </w:hyperlink>
            <w:r>
              <w:rPr>
                <w:sz w:val="22"/>
                <w:szCs w:val="22"/>
              </w:rPr>
              <w:t>.</w:t>
            </w:r>
          </w:p>
        </w:tc>
      </w:tr>
    </w:tbl>
    <w:p w14:paraId="44BA7BDF" w14:textId="77777777" w:rsidR="0017031F" w:rsidRPr="00D21F64" w:rsidRDefault="0017031F" w:rsidP="00D21F64">
      <w:pPr>
        <w:rPr>
          <w:sz w:val="2"/>
          <w:szCs w:val="2"/>
        </w:rPr>
      </w:pPr>
    </w:p>
    <w:sectPr w:rsidR="0017031F" w:rsidRPr="00D21F64" w:rsidSect="00715687">
      <w:headerReference w:type="default" r:id="rId18"/>
      <w:pgSz w:w="12240" w:h="15840"/>
      <w:pgMar w:top="990" w:right="1720" w:bottom="270" w:left="1720" w:header="99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2D545" w14:textId="77777777" w:rsidR="00D87D03" w:rsidRDefault="00D87D03" w:rsidP="00D149D3">
      <w:r>
        <w:separator/>
      </w:r>
    </w:p>
  </w:endnote>
  <w:endnote w:type="continuationSeparator" w:id="0">
    <w:p w14:paraId="104943EF" w14:textId="77777777" w:rsidR="00D87D03" w:rsidRDefault="00D87D03" w:rsidP="00D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05EF6" w14:textId="77777777" w:rsidR="00D87D03" w:rsidRDefault="00D87D03" w:rsidP="00D149D3">
      <w:r>
        <w:separator/>
      </w:r>
    </w:p>
  </w:footnote>
  <w:footnote w:type="continuationSeparator" w:id="0">
    <w:p w14:paraId="75C2209D" w14:textId="77777777" w:rsidR="00D87D03" w:rsidRDefault="00D87D03" w:rsidP="00D149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1F03" w14:textId="77777777" w:rsidR="00D149D3" w:rsidRPr="00EA3D62" w:rsidRDefault="00D149D3" w:rsidP="009E0D98">
    <w:pPr>
      <w:pStyle w:val="Header"/>
      <w:jc w:val="center"/>
      <w:rPr>
        <w:b/>
        <w:color w:val="000000"/>
        <w:sz w:val="40"/>
        <w:szCs w:val="40"/>
      </w:rPr>
    </w:pPr>
    <w:r w:rsidRPr="00EA3D62">
      <w:rPr>
        <w:b/>
        <w:color w:val="000000"/>
        <w:sz w:val="40"/>
        <w:szCs w:val="40"/>
      </w:rPr>
      <w:t>FLORIDA FLOOD AWARENESS WEEK</w:t>
    </w:r>
  </w:p>
  <w:p w14:paraId="3E0D7388" w14:textId="77777777" w:rsidR="00B52B41" w:rsidRPr="00EA3D62" w:rsidRDefault="00B52B41" w:rsidP="009E0D98">
    <w:pPr>
      <w:pStyle w:val="Header"/>
      <w:jc w:val="center"/>
      <w:rPr>
        <w:b/>
        <w:color w:val="000000"/>
        <w:sz w:val="40"/>
        <w:szCs w:val="40"/>
      </w:rPr>
    </w:pPr>
    <w:r w:rsidRPr="00EA3D62">
      <w:rPr>
        <w:b/>
        <w:color w:val="000000"/>
        <w:sz w:val="40"/>
        <w:szCs w:val="40"/>
      </w:rPr>
      <w:t>DAILY SOCIAL MEDIA POSTINGS</w:t>
    </w:r>
  </w:p>
  <w:p w14:paraId="25160026" w14:textId="77777777" w:rsidR="006516A4" w:rsidRPr="009E0D98" w:rsidRDefault="006516A4" w:rsidP="00D363C2">
    <w:pPr>
      <w:pStyle w:val="Header"/>
      <w:rPr>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01"/>
    <w:rsid w:val="00013349"/>
    <w:rsid w:val="00024235"/>
    <w:rsid w:val="0005312B"/>
    <w:rsid w:val="000531AB"/>
    <w:rsid w:val="00065BFA"/>
    <w:rsid w:val="00076DDD"/>
    <w:rsid w:val="0015512C"/>
    <w:rsid w:val="0017031F"/>
    <w:rsid w:val="001B5F88"/>
    <w:rsid w:val="001C415C"/>
    <w:rsid w:val="00237654"/>
    <w:rsid w:val="002421AA"/>
    <w:rsid w:val="002902F2"/>
    <w:rsid w:val="002C719C"/>
    <w:rsid w:val="002E75F5"/>
    <w:rsid w:val="002F2E62"/>
    <w:rsid w:val="0030173E"/>
    <w:rsid w:val="00392303"/>
    <w:rsid w:val="003B5349"/>
    <w:rsid w:val="003C0F7B"/>
    <w:rsid w:val="00437F77"/>
    <w:rsid w:val="004C3437"/>
    <w:rsid w:val="004C7026"/>
    <w:rsid w:val="004F2B41"/>
    <w:rsid w:val="0050643F"/>
    <w:rsid w:val="00541FC8"/>
    <w:rsid w:val="00542529"/>
    <w:rsid w:val="005B2D94"/>
    <w:rsid w:val="00604823"/>
    <w:rsid w:val="00630EF6"/>
    <w:rsid w:val="006516A4"/>
    <w:rsid w:val="00694F57"/>
    <w:rsid w:val="006D11F1"/>
    <w:rsid w:val="006D3718"/>
    <w:rsid w:val="006E74BA"/>
    <w:rsid w:val="00715687"/>
    <w:rsid w:val="00717A7E"/>
    <w:rsid w:val="00731C01"/>
    <w:rsid w:val="00744156"/>
    <w:rsid w:val="00751058"/>
    <w:rsid w:val="00765597"/>
    <w:rsid w:val="00771116"/>
    <w:rsid w:val="00775386"/>
    <w:rsid w:val="0078448D"/>
    <w:rsid w:val="00793603"/>
    <w:rsid w:val="007E6030"/>
    <w:rsid w:val="00811B3F"/>
    <w:rsid w:val="00814E2D"/>
    <w:rsid w:val="008301B4"/>
    <w:rsid w:val="0083474C"/>
    <w:rsid w:val="00870656"/>
    <w:rsid w:val="008D72F8"/>
    <w:rsid w:val="00904F04"/>
    <w:rsid w:val="00920FDF"/>
    <w:rsid w:val="00990244"/>
    <w:rsid w:val="009A63CC"/>
    <w:rsid w:val="009E0D98"/>
    <w:rsid w:val="00A37475"/>
    <w:rsid w:val="00AB3D8C"/>
    <w:rsid w:val="00B02D2C"/>
    <w:rsid w:val="00B11B4D"/>
    <w:rsid w:val="00B52B41"/>
    <w:rsid w:val="00C81DBF"/>
    <w:rsid w:val="00C83E12"/>
    <w:rsid w:val="00C932F2"/>
    <w:rsid w:val="00D149D3"/>
    <w:rsid w:val="00D21F64"/>
    <w:rsid w:val="00D27862"/>
    <w:rsid w:val="00D3562B"/>
    <w:rsid w:val="00D363C2"/>
    <w:rsid w:val="00D37640"/>
    <w:rsid w:val="00D74ABB"/>
    <w:rsid w:val="00D87D03"/>
    <w:rsid w:val="00DF6A69"/>
    <w:rsid w:val="00E21825"/>
    <w:rsid w:val="00E239E8"/>
    <w:rsid w:val="00E45528"/>
    <w:rsid w:val="00E85650"/>
    <w:rsid w:val="00E94488"/>
    <w:rsid w:val="00EA3D62"/>
    <w:rsid w:val="00EC2877"/>
    <w:rsid w:val="00EC2DD5"/>
    <w:rsid w:val="00F03809"/>
    <w:rsid w:val="00F130B9"/>
    <w:rsid w:val="00F14610"/>
    <w:rsid w:val="00F4288E"/>
    <w:rsid w:val="00F65AF6"/>
    <w:rsid w:val="00F6614E"/>
    <w:rsid w:val="00F7328E"/>
    <w:rsid w:val="00FA4D0B"/>
    <w:rsid w:val="00FA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FBEE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paragraph" w:styleId="Revision">
    <w:name w:val="Revision"/>
    <w:hidden/>
    <w:uiPriority w:val="99"/>
    <w:semiHidden/>
    <w:rsid w:val="00717A7E"/>
    <w:rPr>
      <w:rFonts w:ascii="Arial Narrow" w:hAnsi="Arial Narrow" w:cs="Arial Narrow"/>
      <w:sz w:val="22"/>
      <w:szCs w:val="22"/>
    </w:rPr>
  </w:style>
  <w:style w:type="paragraph" w:styleId="BalloonText">
    <w:name w:val="Balloon Text"/>
    <w:basedOn w:val="Normal"/>
    <w:link w:val="BalloonTextChar"/>
    <w:uiPriority w:val="99"/>
    <w:semiHidden/>
    <w:unhideWhenUsed/>
    <w:rsid w:val="00717A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7A7E"/>
    <w:rPr>
      <w:rFonts w:ascii="Segoe UI" w:hAnsi="Segoe UI" w:cs="Times New Roman"/>
      <w:sz w:val="18"/>
    </w:rPr>
  </w:style>
  <w:style w:type="character" w:styleId="Hyperlink">
    <w:name w:val="Hyperlink"/>
    <w:basedOn w:val="DefaultParagraphFont"/>
    <w:uiPriority w:val="99"/>
    <w:unhideWhenUsed/>
    <w:rsid w:val="00D74ABB"/>
    <w:rPr>
      <w:rFonts w:cs="Times New Roman"/>
      <w:color w:val="0563C1"/>
      <w:u w:val="single"/>
    </w:rPr>
  </w:style>
  <w:style w:type="paragraph" w:styleId="Header">
    <w:name w:val="header"/>
    <w:basedOn w:val="Normal"/>
    <w:link w:val="HeaderChar"/>
    <w:uiPriority w:val="99"/>
    <w:unhideWhenUsed/>
    <w:rsid w:val="00D149D3"/>
    <w:pPr>
      <w:tabs>
        <w:tab w:val="center" w:pos="4680"/>
        <w:tab w:val="right" w:pos="9360"/>
      </w:tabs>
    </w:pPr>
  </w:style>
  <w:style w:type="character" w:customStyle="1" w:styleId="HeaderChar">
    <w:name w:val="Header Char"/>
    <w:basedOn w:val="DefaultParagraphFont"/>
    <w:link w:val="Header"/>
    <w:uiPriority w:val="99"/>
    <w:locked/>
    <w:rsid w:val="00D149D3"/>
    <w:rPr>
      <w:rFonts w:ascii="Arial Narrow" w:hAnsi="Arial Narrow" w:cs="Times New Roman"/>
    </w:rPr>
  </w:style>
  <w:style w:type="paragraph" w:styleId="Footer">
    <w:name w:val="footer"/>
    <w:basedOn w:val="Normal"/>
    <w:link w:val="FooterChar"/>
    <w:uiPriority w:val="99"/>
    <w:unhideWhenUsed/>
    <w:rsid w:val="00D149D3"/>
    <w:pPr>
      <w:tabs>
        <w:tab w:val="center" w:pos="4680"/>
        <w:tab w:val="right" w:pos="9360"/>
      </w:tabs>
    </w:pPr>
  </w:style>
  <w:style w:type="character" w:customStyle="1" w:styleId="FooterChar">
    <w:name w:val="Footer Char"/>
    <w:basedOn w:val="DefaultParagraphFont"/>
    <w:link w:val="Footer"/>
    <w:uiPriority w:val="99"/>
    <w:locked/>
    <w:rsid w:val="00D149D3"/>
    <w:rPr>
      <w:rFonts w:ascii="Arial Narrow" w:hAnsi="Arial Narrow" w:cs="Times New Roman"/>
    </w:rPr>
  </w:style>
  <w:style w:type="character" w:styleId="FollowedHyperlink">
    <w:name w:val="FollowedHyperlink"/>
    <w:basedOn w:val="DefaultParagraphFont"/>
    <w:uiPriority w:val="99"/>
    <w:semiHidden/>
    <w:unhideWhenUsed/>
    <w:rsid w:val="00751058"/>
    <w:rPr>
      <w:color w:val="954F72" w:themeColor="followedHyperlink"/>
      <w:u w:val="single"/>
    </w:rPr>
  </w:style>
  <w:style w:type="character" w:customStyle="1" w:styleId="UnresolvedMention">
    <w:name w:val="Unresolved Mention"/>
    <w:basedOn w:val="DefaultParagraphFont"/>
    <w:uiPriority w:val="99"/>
    <w:semiHidden/>
    <w:unhideWhenUsed/>
    <w:rsid w:val="00694F5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paragraph" w:styleId="Revision">
    <w:name w:val="Revision"/>
    <w:hidden/>
    <w:uiPriority w:val="99"/>
    <w:semiHidden/>
    <w:rsid w:val="00717A7E"/>
    <w:rPr>
      <w:rFonts w:ascii="Arial Narrow" w:hAnsi="Arial Narrow" w:cs="Arial Narrow"/>
      <w:sz w:val="22"/>
      <w:szCs w:val="22"/>
    </w:rPr>
  </w:style>
  <w:style w:type="paragraph" w:styleId="BalloonText">
    <w:name w:val="Balloon Text"/>
    <w:basedOn w:val="Normal"/>
    <w:link w:val="BalloonTextChar"/>
    <w:uiPriority w:val="99"/>
    <w:semiHidden/>
    <w:unhideWhenUsed/>
    <w:rsid w:val="00717A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7A7E"/>
    <w:rPr>
      <w:rFonts w:ascii="Segoe UI" w:hAnsi="Segoe UI" w:cs="Times New Roman"/>
      <w:sz w:val="18"/>
    </w:rPr>
  </w:style>
  <w:style w:type="character" w:styleId="Hyperlink">
    <w:name w:val="Hyperlink"/>
    <w:basedOn w:val="DefaultParagraphFont"/>
    <w:uiPriority w:val="99"/>
    <w:unhideWhenUsed/>
    <w:rsid w:val="00D74ABB"/>
    <w:rPr>
      <w:rFonts w:cs="Times New Roman"/>
      <w:color w:val="0563C1"/>
      <w:u w:val="single"/>
    </w:rPr>
  </w:style>
  <w:style w:type="paragraph" w:styleId="Header">
    <w:name w:val="header"/>
    <w:basedOn w:val="Normal"/>
    <w:link w:val="HeaderChar"/>
    <w:uiPriority w:val="99"/>
    <w:unhideWhenUsed/>
    <w:rsid w:val="00D149D3"/>
    <w:pPr>
      <w:tabs>
        <w:tab w:val="center" w:pos="4680"/>
        <w:tab w:val="right" w:pos="9360"/>
      </w:tabs>
    </w:pPr>
  </w:style>
  <w:style w:type="character" w:customStyle="1" w:styleId="HeaderChar">
    <w:name w:val="Header Char"/>
    <w:basedOn w:val="DefaultParagraphFont"/>
    <w:link w:val="Header"/>
    <w:uiPriority w:val="99"/>
    <w:locked/>
    <w:rsid w:val="00D149D3"/>
    <w:rPr>
      <w:rFonts w:ascii="Arial Narrow" w:hAnsi="Arial Narrow" w:cs="Times New Roman"/>
    </w:rPr>
  </w:style>
  <w:style w:type="paragraph" w:styleId="Footer">
    <w:name w:val="footer"/>
    <w:basedOn w:val="Normal"/>
    <w:link w:val="FooterChar"/>
    <w:uiPriority w:val="99"/>
    <w:unhideWhenUsed/>
    <w:rsid w:val="00D149D3"/>
    <w:pPr>
      <w:tabs>
        <w:tab w:val="center" w:pos="4680"/>
        <w:tab w:val="right" w:pos="9360"/>
      </w:tabs>
    </w:pPr>
  </w:style>
  <w:style w:type="character" w:customStyle="1" w:styleId="FooterChar">
    <w:name w:val="Footer Char"/>
    <w:basedOn w:val="DefaultParagraphFont"/>
    <w:link w:val="Footer"/>
    <w:uiPriority w:val="99"/>
    <w:locked/>
    <w:rsid w:val="00D149D3"/>
    <w:rPr>
      <w:rFonts w:ascii="Arial Narrow" w:hAnsi="Arial Narrow" w:cs="Times New Roman"/>
    </w:rPr>
  </w:style>
  <w:style w:type="character" w:styleId="FollowedHyperlink">
    <w:name w:val="FollowedHyperlink"/>
    <w:basedOn w:val="DefaultParagraphFont"/>
    <w:uiPriority w:val="99"/>
    <w:semiHidden/>
    <w:unhideWhenUsed/>
    <w:rsid w:val="00751058"/>
    <w:rPr>
      <w:color w:val="954F72" w:themeColor="followedHyperlink"/>
      <w:u w:val="single"/>
    </w:rPr>
  </w:style>
  <w:style w:type="character" w:customStyle="1" w:styleId="UnresolvedMention">
    <w:name w:val="Unresolved Mention"/>
    <w:basedOn w:val="DefaultParagraphFont"/>
    <w:uiPriority w:val="99"/>
    <w:semiHidden/>
    <w:unhideWhenUsed/>
    <w:rsid w:val="00694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ema.gov/national-flood-insurance-program" TargetMode="External"/><Relationship Id="rId20" Type="http://schemas.openxmlformats.org/officeDocument/2006/relationships/theme" Target="theme/theme1.xml"/><Relationship Id="rId10" Type="http://schemas.openxmlformats.org/officeDocument/2006/relationships/hyperlink" Target="http://ow.ly/W1xS50yI97c" TargetMode="External"/><Relationship Id="rId11" Type="http://schemas.openxmlformats.org/officeDocument/2006/relationships/hyperlink" Target="http://ow.ly/W1xS50yI97c" TargetMode="External"/><Relationship Id="rId12" Type="http://schemas.openxmlformats.org/officeDocument/2006/relationships/hyperlink" Target="http://www.nws.noaa.gov/os/water/tadd" TargetMode="External"/><Relationship Id="rId13" Type="http://schemas.openxmlformats.org/officeDocument/2006/relationships/hyperlink" Target="https://www.fema.gov/grants" TargetMode="External"/><Relationship Id="rId14" Type="http://schemas.openxmlformats.org/officeDocument/2006/relationships/hyperlink" Target="https://www.fema.gov/grants" TargetMode="External"/><Relationship Id="rId15" Type="http://schemas.openxmlformats.org/officeDocument/2006/relationships/hyperlink" Target="https://www.fema.gov/grants" TargetMode="External"/><Relationship Id="rId16" Type="http://schemas.openxmlformats.org/officeDocument/2006/relationships/hyperlink" Target="https://www.fema.gov/grants" TargetMode="External"/><Relationship Id="rId17" Type="http://schemas.openxmlformats.org/officeDocument/2006/relationships/hyperlink" Target="https://www.fema.gov/grants"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ema.gov/national-flood-insur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2BDB-08EA-4D4C-BEF5-B0BA4377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Aronson</dc:creator>
  <cp:keywords/>
  <dc:description/>
  <cp:lastModifiedBy>Dan</cp:lastModifiedBy>
  <cp:revision>2</cp:revision>
  <cp:lastPrinted>2019-02-25T15:35:00Z</cp:lastPrinted>
  <dcterms:created xsi:type="dcterms:W3CDTF">2022-02-03T10:34:00Z</dcterms:created>
  <dcterms:modified xsi:type="dcterms:W3CDTF">2022-02-03T10:34:00Z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